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B2" w:rsidRDefault="00A32CB2"/>
    <w:p w:rsidR="00C37076" w:rsidRDefault="00DB4863" w:rsidP="00C3707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0" allowOverlap="1" wp14:anchorId="6C9F9052" wp14:editId="40708250">
                <wp:simplePos x="0" y="0"/>
                <wp:positionH relativeFrom="page">
                  <wp:posOffset>1428750</wp:posOffset>
                </wp:positionH>
                <wp:positionV relativeFrom="page">
                  <wp:posOffset>977900</wp:posOffset>
                </wp:positionV>
                <wp:extent cx="7797800" cy="4114800"/>
                <wp:effectExtent l="38100" t="38100" r="3175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4114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CB2" w:rsidRDefault="00A32CB2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2CB2" w:rsidRDefault="00A32CB2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2CB2" w:rsidRDefault="00A32CB2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32CB2" w:rsidRDefault="00A32CB2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32CB2" w:rsidRDefault="00A32CB2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32CB2" w:rsidRDefault="00A32CB2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32CB2" w:rsidRPr="00C232B5" w:rsidRDefault="00A32CB2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32CB2" w:rsidRPr="00C3371A" w:rsidRDefault="00A32CB2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Pupil Progress and Achievement Information - </w:t>
                            </w:r>
                          </w:p>
                          <w:p w:rsidR="00A32CB2" w:rsidRPr="00DB4863" w:rsidRDefault="00A32CB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Key Stage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A32CB2" w:rsidRPr="00DB4863" w:rsidRDefault="00A32CB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9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77pt;width:614pt;height:324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okwIAACgFAAAOAAAAZHJzL2Uyb0RvYy54bWysVNuO2yAQfa/Uf0C8Z31Z10msdVbbOKkq&#10;bS/Sph9AMI7RYqBA4myr/nsH7GQ33Zeqqh8wMMOZOTMHbm6PnUAHZixXssTJVYwRk1TVXO5K/G2z&#10;nswwso7ImgglWYmfmMW3i7dvbnpdsFS1StTMIACRtuh1iVvndBFFlrasI/ZKaSbB2CjTEQdLs4tq&#10;Q3pA70SUxnEe9crU2ijKrIXdajDiRcBvGkbdl6axzCFRYsjNhdGEcevHaHFDip0huuV0TIP8QxYd&#10;4RKCnqEq4gjaG/4KquPUKKsad0VVF6mm4ZQFDsAmif9g89ASzQIXKI7V5zLZ/wdLPx++GsTrEufz&#10;HCNJOmjShh0deq+OKPX16bUtwO1Bg6M7wjb0OXC1+l7RR4ukWrZE7tidMapvGakhv8SfjF4cHXCs&#10;B9n2n1QNYcjeqQB0bEzniwflQIAOfXo698anQmFzOp1PZzGYKNiyJMn8wscgxem4NtZ9YKpDflJi&#10;A80P8ORwb93genLx0aRacyFgnxRCoh5C5KAoCNBpKIcDQTxu2rGtVglee3fvbc1uuxQGHQiIKk/T&#10;LL0eM7lw67gDaQvelRhyhc87kcIXaCXrMHeEi2EONIT0ZuAL2Y6zQUI/5/F8NVvNskmW5qtJFlfV&#10;5G69zCb5Opm+q66r5bJKfnmqSVa0vK6Z9Kme5JxkfyeX8WINQjwL+oLSBfN1+F4zjy7TCC0CVqd/&#10;YBeU4cUwyMIdt0coiJfLVtVPoBGjoIPQDHhaYNIq8wOjHq5pie33PTEMI/FRep1dT5Mc/FxYzZMs&#10;g4W5MG1fmoikAFZi6gxGw2Lphvdgrw3ftRBtULdUd6DPhgflPGc2qhquYyA0Ph3+vr9cB6/nB27x&#10;GwAA//8DAFBLAwQUAAYACAAAACEAvDghDd4AAAAMAQAADwAAAGRycy9kb3ducmV2LnhtbEyPwU7D&#10;MBBE70j8g7VI3KhNSGgV4lQI6A0JUfgAJ16SqPE6st008PVsT3Cb1Yxm31TbxY1ixhAHTxpuVwoE&#10;UuvtQJ2Gz4/dzQZETIasGT2hhm+MsK0vLypTWn+id5z3qRNcQrE0GvqUplLK2PboTFz5CYm9Lx+c&#10;SXyGTtpgTlzuRpkpdS+dGYg/9GbCpx7bw/7oNEw/h6AcPs/569DY3cvb2tm41vr6anl8AJFwSX9h&#10;OOMzOtTM1Pgj2ShGDVlW8JbERpGzOCfy4o5Vo2GjMgWyruT/EfUvAAAA//8DAFBLAQItABQABgAI&#10;AAAAIQC2gziS/gAAAOEBAAATAAAAAAAAAAAAAAAAAAAAAABbQ29udGVudF9UeXBlc10ueG1sUEsB&#10;Ai0AFAAGAAgAAAAhADj9If/WAAAAlAEAAAsAAAAAAAAAAAAAAAAALwEAAF9yZWxzLy5yZWxzUEsB&#10;Ai0AFAAGAAgAAAAhAJRieKiTAgAAKAUAAA4AAAAAAAAAAAAAAAAALgIAAGRycy9lMm9Eb2MueG1s&#10;UEsBAi0AFAAGAAgAAAAhALw4IQ3eAAAADAEAAA8AAAAAAAAAAAAAAAAA7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A32CB2" w:rsidRDefault="00A32CB2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32CB2" w:rsidRDefault="00A32CB2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32CB2" w:rsidRDefault="00A32CB2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32CB2" w:rsidRDefault="00A32CB2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32CB2" w:rsidRDefault="00A32CB2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32CB2" w:rsidRDefault="00A32CB2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32CB2" w:rsidRPr="00C232B5" w:rsidRDefault="00A32CB2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32CB2" w:rsidRPr="00C3371A" w:rsidRDefault="00A32CB2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Pupil Progress and Achievement Information - </w:t>
                      </w:r>
                    </w:p>
                    <w:p w:rsidR="00A32CB2" w:rsidRPr="00DB4863" w:rsidRDefault="00A32CB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Key Stage 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2</w:t>
                      </w:r>
                    </w:p>
                    <w:p w:rsidR="00A32CB2" w:rsidRPr="00DB4863" w:rsidRDefault="00A32CB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37076" w:rsidRDefault="00C37076" w:rsidP="00C37076">
      <w:pPr>
        <w:jc w:val="center"/>
      </w:pPr>
    </w:p>
    <w:p w:rsidR="00C37076" w:rsidRDefault="00DB4863" w:rsidP="00C3707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A8FDA" wp14:editId="466D5E69">
            <wp:simplePos x="0" y="0"/>
            <wp:positionH relativeFrom="column">
              <wp:posOffset>1934210</wp:posOffset>
            </wp:positionH>
            <wp:positionV relativeFrom="paragraph">
              <wp:posOffset>22860</wp:posOffset>
            </wp:positionV>
            <wp:extent cx="470662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footerReference w:type="default" r:id="rId8"/>
          <w:pgSz w:w="16838" w:h="11906" w:orient="landscape"/>
          <w:pgMar w:top="567" w:right="1440" w:bottom="0" w:left="1440" w:header="708" w:footer="708" w:gutter="0"/>
          <w:cols w:num="2" w:space="708"/>
          <w:docGrid w:linePitch="360"/>
        </w:sectPr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Pr="00C37076" w:rsidRDefault="00C37076" w:rsidP="00C37076">
      <w:pPr>
        <w:jc w:val="center"/>
        <w:rPr>
          <w:sz w:val="40"/>
          <w:szCs w:val="40"/>
        </w:r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  <w:sectPr w:rsidR="00DB4863" w:rsidSect="00C1034B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DB4863" w:rsidRPr="00DB4863" w:rsidRDefault="00DB4863" w:rsidP="00E77D2A">
      <w:pPr>
        <w:rPr>
          <w:rFonts w:ascii="Comic Sans MS" w:hAnsi="Comic Sans MS"/>
          <w:sz w:val="16"/>
          <w:szCs w:val="16"/>
        </w:rPr>
      </w:pPr>
    </w:p>
    <w:p w:rsidR="00E77D2A" w:rsidRPr="00E77D2A" w:rsidRDefault="00A00518" w:rsidP="00E77D2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(</w:t>
      </w:r>
      <w:r w:rsidR="003D3C45">
        <w:rPr>
          <w:rFonts w:ascii="Comic Sans MS" w:hAnsi="Comic Sans MS"/>
          <w:sz w:val="72"/>
          <w:szCs w:val="72"/>
        </w:rPr>
        <w:t>2017</w:t>
      </w:r>
      <w:r>
        <w:rPr>
          <w:rFonts w:ascii="Comic Sans MS" w:hAnsi="Comic Sans MS"/>
          <w:sz w:val="72"/>
          <w:szCs w:val="72"/>
        </w:rPr>
        <w:t xml:space="preserve"> /</w:t>
      </w:r>
      <w:r w:rsidR="003D3C45">
        <w:rPr>
          <w:rFonts w:ascii="Comic Sans MS" w:hAnsi="Comic Sans MS"/>
          <w:sz w:val="72"/>
          <w:szCs w:val="72"/>
        </w:rPr>
        <w:t xml:space="preserve"> 2018</w:t>
      </w:r>
      <w:r w:rsidR="00E77D2A">
        <w:rPr>
          <w:rFonts w:ascii="Comic Sans MS" w:hAnsi="Comic Sans MS"/>
          <w:sz w:val="72"/>
          <w:szCs w:val="72"/>
        </w:rPr>
        <w:t>)</w:t>
      </w:r>
    </w:p>
    <w:p w:rsidR="00FD2B00" w:rsidRDefault="00FD2B00" w:rsidP="00FD2B00">
      <w:pPr>
        <w:rPr>
          <w:rFonts w:ascii="Comic Sans MS" w:hAnsi="Comic Sans MS"/>
          <w:b/>
          <w:sz w:val="38"/>
          <w:szCs w:val="3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1AF09FD6" wp14:editId="1C308573">
            <wp:simplePos x="0" y="0"/>
            <wp:positionH relativeFrom="margin">
              <wp:posOffset>2212340</wp:posOffset>
            </wp:positionH>
            <wp:positionV relativeFrom="paragraph">
              <wp:posOffset>-165100</wp:posOffset>
            </wp:positionV>
            <wp:extent cx="4204492" cy="25019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492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8"/>
          <w:szCs w:val="38"/>
        </w:rPr>
        <w:t>English</w:t>
      </w:r>
    </w:p>
    <w:p w:rsidR="00FD2B00" w:rsidRDefault="00FD2B00" w:rsidP="00E77D2A">
      <w:pPr>
        <w:rPr>
          <w:rFonts w:ascii="Comic Sans MS" w:hAnsi="Comic Sans MS"/>
          <w:b/>
          <w:sz w:val="38"/>
          <w:szCs w:val="38"/>
        </w:rPr>
      </w:pPr>
    </w:p>
    <w:p w:rsidR="00FD2B00" w:rsidRDefault="00FD2B00" w:rsidP="00E77D2A">
      <w:pPr>
        <w:rPr>
          <w:rFonts w:ascii="Comic Sans MS" w:hAnsi="Comic Sans MS"/>
          <w:b/>
          <w:sz w:val="38"/>
          <w:szCs w:val="38"/>
        </w:rPr>
      </w:pPr>
    </w:p>
    <w:p w:rsidR="00573336" w:rsidRPr="00566A9A" w:rsidRDefault="00573336" w:rsidP="00F3570B">
      <w:pPr>
        <w:pStyle w:val="NoSpacing"/>
        <w:ind w:left="720"/>
        <w:rPr>
          <w:rFonts w:ascii="Comic Sans MS" w:hAnsi="Comic Sans MS"/>
          <w:b/>
          <w:sz w:val="16"/>
          <w:szCs w:val="16"/>
          <w:u w:val="single"/>
          <w:lang w:eastAsia="en-GB"/>
        </w:rPr>
      </w:pPr>
    </w:p>
    <w:p w:rsidR="00650B75" w:rsidRDefault="00650B75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650B75" w:rsidRDefault="00FD2B00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8C65085" wp14:editId="4B0BD323">
            <wp:simplePos x="0" y="0"/>
            <wp:positionH relativeFrom="margin">
              <wp:posOffset>711200</wp:posOffset>
            </wp:positionH>
            <wp:positionV relativeFrom="paragraph">
              <wp:posOffset>368935</wp:posOffset>
            </wp:positionV>
            <wp:extent cx="7192683" cy="2946400"/>
            <wp:effectExtent l="0" t="0" r="825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683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75" w:rsidRDefault="00650B75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650B75" w:rsidRDefault="00650B75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650B75" w:rsidRDefault="00650B75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7D2D56" w:rsidRDefault="007D2D56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7D2D56" w:rsidRDefault="007D2D56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FD2B00" w:rsidRDefault="00FD2B00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FD2B00" w:rsidRDefault="00FD2B00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FD2B00" w:rsidRDefault="00FD2B00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B819E1" w:rsidRDefault="00B819E1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E77D2A" w:rsidRDefault="00E77D2A" w:rsidP="00573336">
      <w:pPr>
        <w:rPr>
          <w:rFonts w:ascii="Comic Sans MS" w:hAnsi="Comic Sans MS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sz w:val="28"/>
          <w:szCs w:val="28"/>
          <w:u w:val="single"/>
        </w:rPr>
        <w:lastRenderedPageBreak/>
        <w:t>Headlines: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Cs w:val="20"/>
        </w:rPr>
      </w:pPr>
      <w:r w:rsidRPr="00E77D2A">
        <w:rPr>
          <w:rFonts w:ascii="Comic Sans MS" w:hAnsi="Comic Sans MS" w:cs="Arial"/>
          <w:szCs w:val="20"/>
        </w:rPr>
        <w:t>100% made outstanding progress against St. Nicholas criteria.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Cs w:val="20"/>
        </w:rPr>
      </w:pPr>
      <w:r w:rsidRPr="00E77D2A">
        <w:rPr>
          <w:rFonts w:ascii="Comic Sans MS" w:hAnsi="Comic Sans MS" w:cs="Arial"/>
          <w:szCs w:val="20"/>
        </w:rPr>
        <w:t>100% achieved the median quartile or above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Cs w:val="20"/>
        </w:rPr>
      </w:pPr>
      <w:r w:rsidRPr="00E77D2A">
        <w:rPr>
          <w:rFonts w:ascii="Comic Sans MS" w:hAnsi="Comic Sans MS" w:cs="Arial"/>
          <w:szCs w:val="20"/>
        </w:rPr>
        <w:t xml:space="preserve">92% achieved within the UQ. 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Cs w:val="20"/>
        </w:rPr>
      </w:pPr>
      <w:r w:rsidRPr="00E77D2A">
        <w:rPr>
          <w:rFonts w:ascii="Comic Sans MS" w:hAnsi="Comic Sans MS" w:cs="Arial"/>
          <w:szCs w:val="20"/>
        </w:rPr>
        <w:t>23% achieved UQ+++ or above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Cs w:val="20"/>
        </w:rPr>
      </w:pPr>
      <w:r w:rsidRPr="00E77D2A">
        <w:rPr>
          <w:rFonts w:ascii="Comic Sans MS" w:hAnsi="Comic Sans MS" w:cs="Arial"/>
          <w:b/>
          <w:color w:val="FF0000"/>
          <w:szCs w:val="20"/>
        </w:rPr>
        <w:t xml:space="preserve"> </w:t>
      </w:r>
      <w:r w:rsidRPr="00E77D2A">
        <w:rPr>
          <w:rFonts w:ascii="Comic Sans MS" w:hAnsi="Comic Sans MS" w:cs="Arial"/>
          <w:b/>
          <w:szCs w:val="20"/>
        </w:rPr>
        <w:t xml:space="preserve">31 % of pupils achieved equivalent to the top 6% of the dataset. </w:t>
      </w:r>
      <w:r w:rsidRPr="00E77D2A">
        <w:rPr>
          <w:rFonts w:ascii="Comic Sans MS" w:hAnsi="Comic Sans MS" w:cs="Arial"/>
          <w:b/>
          <w:szCs w:val="20"/>
          <w:u w:val="single"/>
        </w:rPr>
        <w:t>3 pupils within the top 3 % of the dataset.</w:t>
      </w:r>
      <w:r w:rsidRPr="00E77D2A">
        <w:rPr>
          <w:rFonts w:ascii="Comic Sans MS" w:hAnsi="Comic Sans MS" w:cs="Arial"/>
          <w:b/>
          <w:szCs w:val="20"/>
        </w:rPr>
        <w:t xml:space="preserve"> </w:t>
      </w:r>
      <w:r w:rsidRPr="00E77D2A">
        <w:rPr>
          <w:rFonts w:ascii="Comic Sans MS" w:hAnsi="Comic Sans MS" w:cs="Arial"/>
          <w:b/>
          <w:i/>
          <w:szCs w:val="20"/>
          <w:u w:val="single"/>
        </w:rPr>
        <w:t>1 pupil achieved progress that was not matched in the original PG dataset, 100% of pupils achieved lower than him from that dataset.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Cs w:val="20"/>
          <w:u w:val="single"/>
        </w:rPr>
      </w:pPr>
      <w:r w:rsidRPr="00E77D2A">
        <w:rPr>
          <w:rFonts w:ascii="Comic Sans MS" w:hAnsi="Comic Sans MS" w:cs="Arial"/>
          <w:szCs w:val="20"/>
        </w:rPr>
        <w:t>92% met national expectations (2 levels) / 85% exceeded expectation.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Cs w:val="20"/>
          <w:u w:val="single"/>
        </w:rPr>
      </w:pPr>
      <w:r w:rsidRPr="00E77D2A">
        <w:rPr>
          <w:rFonts w:ascii="Comic Sans MS" w:hAnsi="Comic Sans MS" w:cs="Arial"/>
          <w:b/>
          <w:szCs w:val="20"/>
          <w:u w:val="single"/>
        </w:rPr>
        <w:t>92% achieved more than 2 VA levels, 46% achieved at least 5.</w:t>
      </w:r>
    </w:p>
    <w:p w:rsidR="00E77D2A" w:rsidRDefault="00E77D2A" w:rsidP="00E77D2A">
      <w:pPr>
        <w:spacing w:after="0" w:line="240" w:lineRule="auto"/>
        <w:ind w:left="360"/>
        <w:rPr>
          <w:rFonts w:ascii="Comic Sans MS" w:hAnsi="Comic Sans MS" w:cs="Arial"/>
          <w:b/>
          <w:szCs w:val="20"/>
          <w:u w:val="single"/>
        </w:rPr>
      </w:pPr>
      <w:r w:rsidRPr="00E77D2A">
        <w:rPr>
          <w:rFonts w:ascii="Comic Sans MS" w:hAnsi="Comic Sans MS" w:cs="Arial"/>
          <w:b/>
          <w:szCs w:val="20"/>
          <w:u w:val="single"/>
        </w:rPr>
        <w:t>5 out of 6 pupils exceeded CASPA expectation, 1 met CASPA expectation and 1 achieved data that was so high it presented as OOR</w:t>
      </w:r>
    </w:p>
    <w:p w:rsidR="00FD2B00" w:rsidRPr="00E77D2A" w:rsidRDefault="00FD2B00" w:rsidP="00E77D2A">
      <w:pPr>
        <w:spacing w:after="0" w:line="240" w:lineRule="auto"/>
        <w:ind w:left="360"/>
        <w:rPr>
          <w:rFonts w:ascii="Comic Sans MS" w:hAnsi="Comic Sans MS" w:cs="Arial"/>
          <w:b/>
          <w:szCs w:val="20"/>
          <w:u w:val="single"/>
        </w:rPr>
      </w:pPr>
    </w:p>
    <w:p w:rsidR="00E77D2A" w:rsidRPr="00E77D2A" w:rsidRDefault="00E77D2A" w:rsidP="00E77D2A">
      <w:pPr>
        <w:rPr>
          <w:rFonts w:ascii="Comic Sans MS" w:hAnsi="Comic Sans MS" w:cs="Arial"/>
          <w:b/>
          <w:sz w:val="24"/>
          <w:szCs w:val="28"/>
          <w:u w:val="single"/>
        </w:rPr>
      </w:pPr>
      <w:r w:rsidRPr="00E77D2A">
        <w:rPr>
          <w:rFonts w:ascii="Comic Sans MS" w:hAnsi="Comic Sans MS" w:cs="Arial"/>
          <w:b/>
          <w:sz w:val="24"/>
          <w:szCs w:val="28"/>
          <w:u w:val="single"/>
        </w:rPr>
        <w:t>Resulting action in 2018/19: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77D2A">
        <w:rPr>
          <w:rFonts w:ascii="Comic Sans MS" w:hAnsi="Comic Sans MS" w:cs="Arial"/>
          <w:sz w:val="28"/>
          <w:szCs w:val="28"/>
        </w:rPr>
        <w:t xml:space="preserve">To target the higher attaining students in </w:t>
      </w:r>
      <w:proofErr w:type="spellStart"/>
      <w:r w:rsidRPr="00E77D2A">
        <w:rPr>
          <w:rFonts w:ascii="Comic Sans MS" w:hAnsi="Comic Sans MS" w:cs="Arial"/>
          <w:sz w:val="28"/>
          <w:szCs w:val="28"/>
        </w:rPr>
        <w:t>Yr</w:t>
      </w:r>
      <w:proofErr w:type="spellEnd"/>
      <w:r w:rsidRPr="00E77D2A">
        <w:rPr>
          <w:rFonts w:ascii="Comic Sans MS" w:hAnsi="Comic Sans MS" w:cs="Arial"/>
          <w:sz w:val="28"/>
          <w:szCs w:val="28"/>
        </w:rPr>
        <w:t xml:space="preserve"> 6 to ensure that they continue to accelerate their progression pathway.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77D2A">
        <w:rPr>
          <w:rFonts w:ascii="Comic Sans MS" w:hAnsi="Comic Sans MS" w:cs="Arial"/>
          <w:sz w:val="28"/>
          <w:szCs w:val="28"/>
        </w:rPr>
        <w:t xml:space="preserve">To maximise opportunities for KS 2 pupils to accelerate their learning in communication and literacy skills via the introduction of personalised learning in curriculum led classes. 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77D2A">
        <w:rPr>
          <w:rFonts w:ascii="Comic Sans MS" w:hAnsi="Comic Sans MS" w:cs="Arial"/>
          <w:sz w:val="28"/>
          <w:szCs w:val="28"/>
        </w:rPr>
        <w:t xml:space="preserve">Monitor the impact of this initiative using the fully implemented pupil asset assessment tool. </w:t>
      </w:r>
    </w:p>
    <w:p w:rsidR="00E77D2A" w:rsidRPr="00E77D2A" w:rsidRDefault="00E77D2A" w:rsidP="00E77D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77D2A">
        <w:rPr>
          <w:rFonts w:ascii="Comic Sans MS" w:hAnsi="Comic Sans MS" w:cs="Arial"/>
          <w:sz w:val="28"/>
          <w:szCs w:val="28"/>
        </w:rPr>
        <w:t>Review curriculum in Key Stage 2 to ensure appropriate coverage and motivating / engaging topics, building in more Literacy focussed topics for the learners that are not following the SHINE curriculum</w:t>
      </w:r>
    </w:p>
    <w:p w:rsidR="00E77D2A" w:rsidRPr="00FD2B00" w:rsidRDefault="00E77D2A" w:rsidP="001B226D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77D2A">
        <w:rPr>
          <w:rFonts w:ascii="Comic Sans MS" w:hAnsi="Comic Sans MS" w:cs="Arial"/>
          <w:sz w:val="28"/>
          <w:szCs w:val="28"/>
        </w:rPr>
        <w:t>To review the impact Shine Curriculum for higher needs learners to further develop opportunities for knowledge, skills and understanding of themselves and the world around them.</w:t>
      </w:r>
    </w:p>
    <w:p w:rsidR="00E77D2A" w:rsidRDefault="00E77D2A" w:rsidP="001B226D">
      <w:pPr>
        <w:rPr>
          <w:rFonts w:ascii="Comic Sans MS" w:hAnsi="Comic Sans MS" w:cs="Arial"/>
          <w:b/>
          <w:sz w:val="38"/>
          <w:szCs w:val="38"/>
        </w:rPr>
      </w:pPr>
    </w:p>
    <w:p w:rsidR="00FD2B00" w:rsidRDefault="00FD2B00" w:rsidP="001B226D">
      <w:pPr>
        <w:rPr>
          <w:rFonts w:ascii="Comic Sans MS" w:hAnsi="Comic Sans MS" w:cs="Arial"/>
          <w:b/>
          <w:sz w:val="38"/>
          <w:szCs w:val="38"/>
        </w:rPr>
      </w:pPr>
      <w:r>
        <w:rPr>
          <w:rFonts w:ascii="Comic Sans MS" w:hAnsi="Comic Sans MS" w:cs="Arial"/>
          <w:b/>
          <w:sz w:val="38"/>
          <w:szCs w:val="38"/>
        </w:rPr>
        <w:lastRenderedPageBreak/>
        <w:t>Maths</w:t>
      </w:r>
    </w:p>
    <w:p w:rsidR="00E77D2A" w:rsidRDefault="00FD2B00" w:rsidP="00FD2B00">
      <w:pPr>
        <w:jc w:val="center"/>
        <w:rPr>
          <w:rFonts w:ascii="Comic Sans MS" w:hAnsi="Comic Sans MS" w:cs="Arial"/>
          <w:b/>
          <w:sz w:val="38"/>
          <w:szCs w:val="38"/>
        </w:rPr>
      </w:pPr>
      <w:r>
        <w:rPr>
          <w:noProof/>
          <w:lang w:eastAsia="en-GB"/>
        </w:rPr>
        <w:drawing>
          <wp:inline distT="0" distB="0" distL="0" distR="0" wp14:anchorId="0F2EC6D7" wp14:editId="7644059F">
            <wp:extent cx="5370029" cy="24511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5144" cy="24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6D" w:rsidRDefault="00FD2B00" w:rsidP="001B226D">
      <w:pPr>
        <w:rPr>
          <w:rFonts w:ascii="Comic Sans MS" w:hAnsi="Comic Sans MS" w:cs="Arial"/>
          <w:b/>
          <w:sz w:val="38"/>
          <w:szCs w:val="3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B3914A6" wp14:editId="07DA03EB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5693410" cy="2856865"/>
            <wp:effectExtent l="0" t="0" r="254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56" w:rsidRDefault="007D2D56" w:rsidP="00E87ED8">
      <w:pPr>
        <w:rPr>
          <w:rFonts w:ascii="Comic Sans MS" w:hAnsi="Comic Sans MS" w:cs="Arial"/>
          <w:sz w:val="28"/>
        </w:rPr>
      </w:pPr>
    </w:p>
    <w:p w:rsidR="007D2D56" w:rsidRDefault="007D2D56" w:rsidP="00E87ED8">
      <w:pPr>
        <w:rPr>
          <w:rFonts w:ascii="Comic Sans MS" w:hAnsi="Comic Sans MS" w:cs="Arial"/>
          <w:sz w:val="28"/>
        </w:rPr>
      </w:pPr>
    </w:p>
    <w:p w:rsidR="007D2D56" w:rsidRDefault="007D2D56" w:rsidP="00E87ED8">
      <w:pPr>
        <w:rPr>
          <w:rFonts w:ascii="Comic Sans MS" w:hAnsi="Comic Sans MS" w:cs="Arial"/>
          <w:sz w:val="28"/>
        </w:rPr>
      </w:pPr>
    </w:p>
    <w:p w:rsidR="007D2D56" w:rsidRDefault="007D2D56" w:rsidP="00E87ED8">
      <w:pPr>
        <w:rPr>
          <w:rFonts w:ascii="Comic Sans MS" w:hAnsi="Comic Sans MS" w:cs="Arial"/>
          <w:sz w:val="28"/>
        </w:rPr>
      </w:pPr>
    </w:p>
    <w:p w:rsidR="00FD2B00" w:rsidRDefault="00FD2B00" w:rsidP="00E87ED8">
      <w:pPr>
        <w:rPr>
          <w:rFonts w:ascii="Comic Sans MS" w:hAnsi="Comic Sans MS" w:cs="Arial"/>
          <w:sz w:val="28"/>
        </w:rPr>
      </w:pPr>
    </w:p>
    <w:p w:rsidR="00FD2B00" w:rsidRDefault="00FD2B00" w:rsidP="007A6A82">
      <w:pPr>
        <w:pStyle w:val="ListParagraph"/>
        <w:rPr>
          <w:rFonts w:ascii="Comic Sans MS" w:hAnsi="Comic Sans MS" w:cs="Arial"/>
          <w:b/>
          <w:sz w:val="28"/>
          <w:u w:val="single"/>
        </w:rPr>
      </w:pPr>
    </w:p>
    <w:p w:rsidR="007A6A82" w:rsidRPr="007A6A82" w:rsidRDefault="007A6A82" w:rsidP="007A6A82">
      <w:pPr>
        <w:pStyle w:val="ListParagraph"/>
        <w:rPr>
          <w:rFonts w:ascii="Comic Sans MS" w:hAnsi="Comic Sans MS" w:cs="Arial"/>
          <w:b/>
          <w:sz w:val="28"/>
          <w:u w:val="single"/>
        </w:rPr>
      </w:pPr>
      <w:r w:rsidRPr="007A6A82">
        <w:rPr>
          <w:rFonts w:ascii="Comic Sans MS" w:hAnsi="Comic Sans MS" w:cs="Arial"/>
          <w:b/>
          <w:sz w:val="28"/>
          <w:u w:val="single"/>
        </w:rPr>
        <w:lastRenderedPageBreak/>
        <w:t>HEADLINES</w:t>
      </w:r>
    </w:p>
    <w:p w:rsidR="004E4EEF" w:rsidRPr="004E4EEF" w:rsidRDefault="004E4EEF" w:rsidP="004E4EEF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</w:rPr>
      </w:pPr>
      <w:r w:rsidRPr="004E4EEF">
        <w:rPr>
          <w:rFonts w:ascii="Comic Sans MS" w:hAnsi="Comic Sans MS" w:cs="Arial"/>
          <w:sz w:val="24"/>
        </w:rPr>
        <w:t xml:space="preserve">100% made good or better progress against St. Nicholas criteria - 100% made outstanding progress.  </w:t>
      </w:r>
    </w:p>
    <w:p w:rsidR="004E4EEF" w:rsidRPr="004E4EEF" w:rsidRDefault="004E4EEF" w:rsidP="004E4EEF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</w:rPr>
      </w:pPr>
      <w:r w:rsidRPr="004E4EEF">
        <w:rPr>
          <w:rFonts w:ascii="Comic Sans MS" w:hAnsi="Comic Sans MS" w:cs="Arial"/>
          <w:sz w:val="24"/>
        </w:rPr>
        <w:t xml:space="preserve">100% achieved at least MQ, 84% achieved within the UQ.  </w:t>
      </w:r>
    </w:p>
    <w:p w:rsidR="004E4EEF" w:rsidRPr="004E4EEF" w:rsidRDefault="004E4EEF" w:rsidP="004E4EEF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b/>
          <w:sz w:val="24"/>
        </w:rPr>
        <w:t xml:space="preserve">31% of pupils achieved UQ++ or higher, </w:t>
      </w:r>
    </w:p>
    <w:p w:rsidR="004E4EEF" w:rsidRPr="004E4EEF" w:rsidRDefault="004E4EEF" w:rsidP="004E4EEF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b/>
          <w:sz w:val="24"/>
        </w:rPr>
        <w:t xml:space="preserve">39 </w:t>
      </w:r>
      <w:proofErr w:type="gramStart"/>
      <w:r w:rsidRPr="004E4EEF">
        <w:rPr>
          <w:rFonts w:ascii="Comic Sans MS" w:hAnsi="Comic Sans MS" w:cs="Arial"/>
          <w:b/>
          <w:sz w:val="24"/>
        </w:rPr>
        <w:t>%  achieved</w:t>
      </w:r>
      <w:proofErr w:type="gramEnd"/>
      <w:r w:rsidRPr="004E4EEF">
        <w:rPr>
          <w:rFonts w:ascii="Comic Sans MS" w:hAnsi="Comic Sans MS" w:cs="Arial"/>
          <w:b/>
          <w:sz w:val="24"/>
        </w:rPr>
        <w:t xml:space="preserve"> progress equivalent to the top 8% of the PG dataset and two pupils achieved the equivalent of the top 2% of the dataset</w:t>
      </w:r>
      <w:r>
        <w:rPr>
          <w:rFonts w:ascii="Comic Sans MS" w:hAnsi="Comic Sans MS" w:cs="Arial"/>
          <w:b/>
          <w:sz w:val="24"/>
          <w:u w:val="single"/>
        </w:rPr>
        <w:t>.</w:t>
      </w:r>
      <w:r w:rsidRPr="004E4EEF">
        <w:rPr>
          <w:rFonts w:ascii="Comic Sans MS" w:hAnsi="Comic Sans MS" w:cs="Arial"/>
          <w:b/>
          <w:sz w:val="24"/>
          <w:u w:val="single"/>
        </w:rPr>
        <w:t>1 pupil made progress that was neither met nor exceeded in the original PG dataset.</w:t>
      </w:r>
    </w:p>
    <w:p w:rsidR="004E4EEF" w:rsidRPr="004E4EEF" w:rsidRDefault="004E4EEF" w:rsidP="004E4EEF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b/>
          <w:sz w:val="24"/>
        </w:rPr>
        <w:t>92% achieved at least 2 VA levels or above</w:t>
      </w:r>
    </w:p>
    <w:p w:rsidR="004E4EEF" w:rsidRPr="004E4EEF" w:rsidRDefault="004E4EEF" w:rsidP="004E4EEF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>
        <w:rPr>
          <w:rFonts w:ascii="Comic Sans MS" w:hAnsi="Comic Sans MS" w:cs="Arial"/>
          <w:b/>
          <w:sz w:val="24"/>
        </w:rPr>
        <w:t xml:space="preserve">1 pupil, whose progress was out of range for CASPA, </w:t>
      </w:r>
      <w:r w:rsidRPr="004E4EEF">
        <w:rPr>
          <w:rFonts w:ascii="Comic Sans MS" w:hAnsi="Comic Sans MS" w:cs="Arial"/>
          <w:b/>
          <w:sz w:val="24"/>
        </w:rPr>
        <w:t>achieved 9 VA levels</w:t>
      </w:r>
    </w:p>
    <w:p w:rsidR="004E4EEF" w:rsidRPr="004E4EEF" w:rsidRDefault="004E4EEF" w:rsidP="004E4EEF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sz w:val="24"/>
        </w:rPr>
        <w:t>92% met or exceeded national expectation</w:t>
      </w:r>
    </w:p>
    <w:p w:rsidR="00FD2B00" w:rsidRDefault="004E4EEF" w:rsidP="00FD2B00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sz w:val="24"/>
        </w:rPr>
        <w:t>77% exceeded national expectation</w:t>
      </w:r>
    </w:p>
    <w:p w:rsidR="00E87ED8" w:rsidRPr="00FD2B00" w:rsidRDefault="004E4EEF" w:rsidP="00FD2B00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FD2B00">
        <w:rPr>
          <w:rFonts w:ascii="Comic Sans MS" w:hAnsi="Comic Sans MS" w:cs="Arial"/>
          <w:b/>
          <w:sz w:val="24"/>
          <w:u w:val="single"/>
        </w:rPr>
        <w:t>6 of appropriate pupils met CASPA expectations, 83% were above.</w:t>
      </w:r>
    </w:p>
    <w:p w:rsidR="008433BA" w:rsidRDefault="008433BA" w:rsidP="004E4EEF">
      <w:pPr>
        <w:spacing w:after="0" w:line="24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                          </w:t>
      </w:r>
    </w:p>
    <w:p w:rsidR="008433BA" w:rsidRPr="00E77D2A" w:rsidRDefault="008433BA" w:rsidP="008433BA">
      <w:pPr>
        <w:spacing w:after="0" w:line="240" w:lineRule="auto"/>
        <w:ind w:left="360"/>
        <w:rPr>
          <w:rFonts w:ascii="Comic Sans MS" w:hAnsi="Comic Sans MS" w:cs="Arial"/>
          <w:sz w:val="28"/>
        </w:rPr>
      </w:pPr>
    </w:p>
    <w:p w:rsidR="00E77D2A" w:rsidRPr="004E4EEF" w:rsidRDefault="00E77D2A" w:rsidP="00E77D2A">
      <w:pPr>
        <w:rPr>
          <w:rFonts w:ascii="Comic Sans MS" w:hAnsi="Comic Sans MS" w:cs="Arial"/>
          <w:b/>
          <w:sz w:val="24"/>
          <w:szCs w:val="20"/>
          <w:u w:val="single"/>
        </w:rPr>
      </w:pPr>
      <w:r w:rsidRPr="004E4EEF">
        <w:rPr>
          <w:rFonts w:ascii="Comic Sans MS" w:hAnsi="Comic Sans MS" w:cs="Arial"/>
          <w:b/>
          <w:sz w:val="24"/>
          <w:szCs w:val="20"/>
          <w:u w:val="single"/>
        </w:rPr>
        <w:t>Resulting Actions 2018/2019</w:t>
      </w:r>
    </w:p>
    <w:p w:rsidR="00E77D2A" w:rsidRPr="004E4EEF" w:rsidRDefault="00E77D2A" w:rsidP="00E77D2A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4E4EEF">
        <w:rPr>
          <w:rFonts w:ascii="Comic Sans MS" w:hAnsi="Comic Sans MS" w:cs="Arial"/>
          <w:sz w:val="24"/>
          <w:szCs w:val="20"/>
        </w:rPr>
        <w:t xml:space="preserve">To target the higher attaining students in </w:t>
      </w:r>
      <w:proofErr w:type="spellStart"/>
      <w:r w:rsidRPr="004E4EEF">
        <w:rPr>
          <w:rFonts w:ascii="Comic Sans MS" w:hAnsi="Comic Sans MS" w:cs="Arial"/>
          <w:sz w:val="24"/>
          <w:szCs w:val="20"/>
        </w:rPr>
        <w:t>Yr</w:t>
      </w:r>
      <w:proofErr w:type="spellEnd"/>
      <w:r w:rsidRPr="004E4EEF">
        <w:rPr>
          <w:rFonts w:ascii="Comic Sans MS" w:hAnsi="Comic Sans MS" w:cs="Arial"/>
          <w:sz w:val="24"/>
          <w:szCs w:val="20"/>
        </w:rPr>
        <w:t xml:space="preserve"> 6 to ensure that they continue to accelerate their progression pathway.</w:t>
      </w:r>
    </w:p>
    <w:p w:rsidR="00E77D2A" w:rsidRPr="004E4EEF" w:rsidRDefault="00E77D2A" w:rsidP="00E77D2A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4E4EEF">
        <w:rPr>
          <w:rFonts w:ascii="Comic Sans MS" w:hAnsi="Comic Sans MS" w:cs="Arial"/>
          <w:sz w:val="24"/>
          <w:szCs w:val="20"/>
        </w:rPr>
        <w:t>Curriculum-led classes across KS2.</w:t>
      </w:r>
    </w:p>
    <w:p w:rsidR="00E77D2A" w:rsidRPr="004E4EEF" w:rsidRDefault="00E77D2A" w:rsidP="00E77D2A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4E4EEF">
        <w:rPr>
          <w:rFonts w:ascii="Comic Sans MS" w:hAnsi="Comic Sans MS" w:cs="Arial"/>
          <w:sz w:val="24"/>
          <w:szCs w:val="20"/>
        </w:rPr>
        <w:t xml:space="preserve">To monitor the impact of the Shine Curriculum for higher needs </w:t>
      </w:r>
    </w:p>
    <w:p w:rsidR="00E77D2A" w:rsidRPr="004E4EEF" w:rsidRDefault="00E77D2A" w:rsidP="00E77D2A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4E4EEF">
        <w:rPr>
          <w:rFonts w:ascii="Comic Sans MS" w:hAnsi="Comic Sans MS" w:cs="Arial"/>
          <w:sz w:val="24"/>
          <w:szCs w:val="20"/>
        </w:rPr>
        <w:t>To maximise opportunities for children achieving “good” in the St Nicholas criteria and accelerate their learning in Maths through consolidating skills with Specialist teachers/ TA’s.</w:t>
      </w:r>
    </w:p>
    <w:p w:rsidR="00E77D2A" w:rsidRPr="004E4EEF" w:rsidRDefault="00E77D2A" w:rsidP="00E77D2A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4E4EEF">
        <w:rPr>
          <w:rFonts w:ascii="Comic Sans MS" w:hAnsi="Comic Sans MS" w:cs="Arial"/>
          <w:sz w:val="24"/>
          <w:szCs w:val="20"/>
        </w:rPr>
        <w:t xml:space="preserve">Review the criteria for good and outstanding progress for pupils with PMLD. </w:t>
      </w:r>
    </w:p>
    <w:p w:rsidR="004E4EEF" w:rsidRPr="00FD2B00" w:rsidRDefault="00E77D2A" w:rsidP="001B226D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4E4EEF">
        <w:rPr>
          <w:rFonts w:ascii="Comic Sans MS" w:hAnsi="Comic Sans MS" w:cs="Arial"/>
          <w:sz w:val="24"/>
          <w:szCs w:val="20"/>
        </w:rPr>
        <w:t xml:space="preserve">To maximise opportunities for KS 2 pupils to accelerate their learning in applying their functional numeracy skills via the introduction of personalised learning in Curriculum led classes.  </w:t>
      </w:r>
    </w:p>
    <w:p w:rsidR="00FD2B00" w:rsidRDefault="00FD2B00" w:rsidP="001B226D">
      <w:pPr>
        <w:rPr>
          <w:rFonts w:ascii="Comic Sans MS" w:hAnsi="Comic Sans MS" w:cs="Arial"/>
          <w:b/>
          <w:sz w:val="38"/>
          <w:szCs w:val="38"/>
        </w:rPr>
      </w:pPr>
    </w:p>
    <w:p w:rsidR="00FD2B00" w:rsidRDefault="00FD2B00" w:rsidP="001B226D">
      <w:pPr>
        <w:rPr>
          <w:rFonts w:ascii="Comic Sans MS" w:hAnsi="Comic Sans MS" w:cs="Arial"/>
          <w:b/>
          <w:sz w:val="38"/>
          <w:szCs w:val="38"/>
        </w:rPr>
      </w:pPr>
    </w:p>
    <w:p w:rsidR="00FD2B00" w:rsidRDefault="00FD2B00" w:rsidP="001B226D">
      <w:pPr>
        <w:rPr>
          <w:rFonts w:ascii="Comic Sans MS" w:hAnsi="Comic Sans MS" w:cs="Arial"/>
          <w:b/>
          <w:sz w:val="38"/>
          <w:szCs w:val="38"/>
        </w:rPr>
      </w:pPr>
    </w:p>
    <w:p w:rsidR="001B226D" w:rsidRDefault="001B226D" w:rsidP="001B226D">
      <w:pPr>
        <w:rPr>
          <w:rFonts w:ascii="Comic Sans MS" w:hAnsi="Comic Sans MS" w:cs="Arial"/>
          <w:b/>
          <w:sz w:val="38"/>
          <w:szCs w:val="38"/>
        </w:rPr>
      </w:pPr>
      <w:r>
        <w:rPr>
          <w:rFonts w:ascii="Comic Sans MS" w:hAnsi="Comic Sans MS" w:cs="Arial"/>
          <w:b/>
          <w:sz w:val="38"/>
          <w:szCs w:val="38"/>
        </w:rPr>
        <w:t>Science</w:t>
      </w:r>
    </w:p>
    <w:p w:rsidR="00FD2B00" w:rsidRDefault="00FD2B00" w:rsidP="00610DC8">
      <w:pPr>
        <w:rPr>
          <w:noProof/>
          <w:lang w:eastAsia="en-GB"/>
        </w:rPr>
      </w:pPr>
    </w:p>
    <w:p w:rsidR="00FD2B00" w:rsidRDefault="00FD2B00" w:rsidP="00610DC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1821A8B" wp14:editId="074133D2">
            <wp:simplePos x="0" y="0"/>
            <wp:positionH relativeFrom="margin">
              <wp:align>right</wp:align>
            </wp:positionH>
            <wp:positionV relativeFrom="paragraph">
              <wp:posOffset>-697230</wp:posOffset>
            </wp:positionV>
            <wp:extent cx="7829550" cy="2952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00" w:rsidRDefault="00FD2B00" w:rsidP="00610DC8">
      <w:pPr>
        <w:rPr>
          <w:noProof/>
          <w:lang w:eastAsia="en-GB"/>
        </w:rPr>
      </w:pPr>
    </w:p>
    <w:p w:rsidR="00FD2B00" w:rsidRDefault="00FD2B00" w:rsidP="00610DC8">
      <w:pPr>
        <w:rPr>
          <w:noProof/>
          <w:lang w:eastAsia="en-GB"/>
        </w:rPr>
      </w:pPr>
    </w:p>
    <w:p w:rsidR="00FD2B00" w:rsidRDefault="00FD2B00" w:rsidP="00610DC8">
      <w:pPr>
        <w:rPr>
          <w:noProof/>
          <w:lang w:eastAsia="en-GB"/>
        </w:rPr>
      </w:pPr>
    </w:p>
    <w:p w:rsidR="00FD2B00" w:rsidRDefault="00FD2B00" w:rsidP="00610DC8">
      <w:pPr>
        <w:rPr>
          <w:noProof/>
          <w:lang w:eastAsia="en-GB"/>
        </w:rPr>
      </w:pPr>
    </w:p>
    <w:p w:rsidR="00FD2B00" w:rsidRDefault="00FD2B00" w:rsidP="00610DC8">
      <w:pPr>
        <w:rPr>
          <w:noProof/>
          <w:lang w:eastAsia="en-GB"/>
        </w:rPr>
      </w:pPr>
    </w:p>
    <w:p w:rsidR="001B226D" w:rsidRPr="00610DC8" w:rsidRDefault="00E77D2A" w:rsidP="00610DC8">
      <w:pPr>
        <w:rPr>
          <w:rFonts w:ascii="Comic Sans MS" w:hAnsi="Comic Sans MS" w:cs="Arial"/>
          <w:b/>
          <w:sz w:val="38"/>
          <w:szCs w:val="38"/>
        </w:rPr>
      </w:pPr>
      <w:r w:rsidRPr="00E77D2A">
        <w:rPr>
          <w:noProof/>
          <w:lang w:eastAsia="en-GB"/>
        </w:rPr>
        <w:t xml:space="preserve"> </w:t>
      </w:r>
    </w:p>
    <w:p w:rsidR="00610DC8" w:rsidRPr="00610DC8" w:rsidRDefault="007A6A82" w:rsidP="00610DC8">
      <w:pPr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  <w:u w:val="single"/>
        </w:rPr>
        <w:t>HEADLINES</w:t>
      </w:r>
    </w:p>
    <w:p w:rsidR="00E77D2A" w:rsidRPr="00FD2B00" w:rsidRDefault="00E77D2A" w:rsidP="00E77D2A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u w:val="single"/>
        </w:rPr>
      </w:pPr>
      <w:r w:rsidRPr="00FD2B00">
        <w:rPr>
          <w:rFonts w:ascii="Comic Sans MS" w:hAnsi="Comic Sans MS" w:cs="Arial"/>
          <w:sz w:val="24"/>
        </w:rPr>
        <w:t xml:space="preserve">100% made Outstanding progress against St. Nicholas criteria, </w:t>
      </w:r>
    </w:p>
    <w:p w:rsidR="00E77D2A" w:rsidRPr="00FD2B00" w:rsidRDefault="00E77D2A" w:rsidP="00E77D2A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u w:val="single"/>
        </w:rPr>
      </w:pPr>
      <w:r w:rsidRPr="00FD2B00">
        <w:rPr>
          <w:rFonts w:ascii="Comic Sans MS" w:hAnsi="Comic Sans MS" w:cs="Arial"/>
          <w:sz w:val="24"/>
        </w:rPr>
        <w:t xml:space="preserve">100% made MQ progress or above. </w:t>
      </w:r>
    </w:p>
    <w:p w:rsidR="00E77D2A" w:rsidRPr="00FD2B00" w:rsidRDefault="00E77D2A" w:rsidP="00E77D2A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</w:rPr>
      </w:pPr>
      <w:r w:rsidRPr="00FD2B00">
        <w:rPr>
          <w:rFonts w:ascii="Comic Sans MS" w:hAnsi="Comic Sans MS" w:cs="Arial"/>
          <w:sz w:val="24"/>
        </w:rPr>
        <w:t>75% made UQ progress or above</w:t>
      </w:r>
    </w:p>
    <w:p w:rsidR="00E77D2A" w:rsidRPr="00FD2B00" w:rsidRDefault="00E77D2A" w:rsidP="00E77D2A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u w:val="single"/>
        </w:rPr>
      </w:pPr>
      <w:r w:rsidRPr="00FD2B00">
        <w:rPr>
          <w:rFonts w:ascii="Comic Sans MS" w:hAnsi="Comic Sans MS" w:cs="Arial"/>
          <w:sz w:val="24"/>
        </w:rPr>
        <w:t xml:space="preserve">5 pupils achieved above the Upper Quartile. 3 pupils achieved UQ++ </w:t>
      </w:r>
    </w:p>
    <w:p w:rsidR="00E77D2A" w:rsidRPr="00FD2B00" w:rsidRDefault="00E77D2A" w:rsidP="00E77D2A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u w:val="single"/>
        </w:rPr>
      </w:pPr>
      <w:r w:rsidRPr="00FD2B00">
        <w:rPr>
          <w:rFonts w:ascii="Comic Sans MS" w:hAnsi="Comic Sans MS" w:cs="Arial"/>
          <w:sz w:val="24"/>
          <w:u w:val="single"/>
        </w:rPr>
        <w:t>92% of pupils met or exceeded the National Expectations</w:t>
      </w:r>
    </w:p>
    <w:p w:rsidR="00E77D2A" w:rsidRPr="00FD2B00" w:rsidRDefault="00E77D2A" w:rsidP="00E77D2A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</w:rPr>
      </w:pPr>
      <w:r w:rsidRPr="00FD2B00">
        <w:rPr>
          <w:rFonts w:ascii="Comic Sans MS" w:hAnsi="Comic Sans MS" w:cs="Arial"/>
          <w:sz w:val="24"/>
        </w:rPr>
        <w:t xml:space="preserve">92% of pupils achieved at least 2 VA (sub) levels, 67% 3 or more (sub) levels, </w:t>
      </w:r>
    </w:p>
    <w:p w:rsidR="00E77D2A" w:rsidRDefault="00E77D2A" w:rsidP="00E77D2A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</w:rPr>
      </w:pPr>
      <w:r w:rsidRPr="00FD2B00">
        <w:rPr>
          <w:rFonts w:ascii="Comic Sans MS" w:hAnsi="Comic Sans MS" w:cs="Arial"/>
          <w:sz w:val="24"/>
        </w:rPr>
        <w:t>100% of pupils met the CASPA expectation.</w:t>
      </w:r>
    </w:p>
    <w:p w:rsidR="00C26B65" w:rsidRPr="00FD2B00" w:rsidRDefault="00E77D2A" w:rsidP="00FD2B00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</w:rPr>
      </w:pPr>
      <w:r w:rsidRPr="00FD2B00">
        <w:rPr>
          <w:rFonts w:ascii="Comic Sans MS" w:hAnsi="Comic Sans MS" w:cs="Arial"/>
          <w:sz w:val="24"/>
        </w:rPr>
        <w:t>75% of pupils exceeded the CASPA expectation</w:t>
      </w:r>
    </w:p>
    <w:p w:rsidR="00FD2B00" w:rsidRDefault="00FD2B00" w:rsidP="00E77D2A">
      <w:pPr>
        <w:rPr>
          <w:rFonts w:ascii="Comic Sans MS" w:hAnsi="Comic Sans MS"/>
          <w:b/>
          <w:sz w:val="24"/>
          <w:szCs w:val="40"/>
          <w:u w:val="single"/>
        </w:rPr>
      </w:pPr>
    </w:p>
    <w:p w:rsidR="00E77D2A" w:rsidRPr="00FD2B00" w:rsidRDefault="00E77D2A" w:rsidP="00FD2B00">
      <w:pPr>
        <w:pStyle w:val="ListParagraph"/>
        <w:ind w:left="360"/>
        <w:rPr>
          <w:rFonts w:ascii="Comic Sans MS" w:hAnsi="Comic Sans MS"/>
          <w:b/>
          <w:sz w:val="24"/>
          <w:szCs w:val="40"/>
          <w:u w:val="single"/>
        </w:rPr>
      </w:pPr>
      <w:r w:rsidRPr="00FD2B00">
        <w:rPr>
          <w:rFonts w:ascii="Comic Sans MS" w:hAnsi="Comic Sans MS"/>
          <w:b/>
          <w:sz w:val="24"/>
          <w:szCs w:val="40"/>
          <w:u w:val="single"/>
        </w:rPr>
        <w:lastRenderedPageBreak/>
        <w:t>Resulting Action 2018/19</w:t>
      </w:r>
    </w:p>
    <w:p w:rsidR="00E77D2A" w:rsidRPr="00FD2B00" w:rsidRDefault="00E77D2A" w:rsidP="00FD2B00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40"/>
        </w:rPr>
      </w:pPr>
      <w:r w:rsidRPr="00FD2B00">
        <w:rPr>
          <w:rFonts w:ascii="Comic Sans MS" w:hAnsi="Comic Sans MS"/>
          <w:sz w:val="24"/>
          <w:szCs w:val="40"/>
        </w:rPr>
        <w:t>Plan and a develop a science week in primary.</w:t>
      </w:r>
    </w:p>
    <w:p w:rsidR="00E77D2A" w:rsidRPr="00FD2B00" w:rsidRDefault="00E77D2A" w:rsidP="00FD2B00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40"/>
        </w:rPr>
      </w:pPr>
      <w:r w:rsidRPr="00FD2B00">
        <w:rPr>
          <w:rFonts w:ascii="Comic Sans MS" w:hAnsi="Comic Sans MS"/>
          <w:sz w:val="24"/>
          <w:szCs w:val="40"/>
        </w:rPr>
        <w:t>TLR Science leaders to be allocated.</w:t>
      </w:r>
    </w:p>
    <w:p w:rsidR="00E77D2A" w:rsidRPr="00FD2B00" w:rsidRDefault="00E77D2A" w:rsidP="00FD2B00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40"/>
        </w:rPr>
      </w:pPr>
      <w:r w:rsidRPr="00FD2B00">
        <w:rPr>
          <w:rFonts w:ascii="Comic Sans MS" w:hAnsi="Comic Sans MS"/>
          <w:sz w:val="24"/>
          <w:szCs w:val="40"/>
        </w:rPr>
        <w:t>The progress of children with EAL backgrounds to be targeted for vocabulary and specific language/ vocabulary required.</w:t>
      </w:r>
    </w:p>
    <w:p w:rsidR="00E77D2A" w:rsidRPr="00FD2B00" w:rsidRDefault="00E77D2A" w:rsidP="00FD2B00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 w:rsidRPr="00FD2B00">
        <w:rPr>
          <w:rFonts w:ascii="Comic Sans MS" w:hAnsi="Comic Sans MS"/>
          <w:sz w:val="24"/>
          <w:szCs w:val="24"/>
        </w:rPr>
        <w:t>To target higher attaining students in Y6 to ensure they continue to accelerate their progression pathway.</w:t>
      </w:r>
    </w:p>
    <w:p w:rsidR="00E77D2A" w:rsidRPr="00FD2B00" w:rsidRDefault="00E77D2A" w:rsidP="00FD2B0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D2B00">
        <w:rPr>
          <w:rFonts w:ascii="Comic Sans MS" w:hAnsi="Comic Sans MS" w:cs="Arial"/>
          <w:sz w:val="24"/>
          <w:szCs w:val="24"/>
        </w:rPr>
        <w:t>Review alternative method for formative and summative assessment.</w:t>
      </w:r>
    </w:p>
    <w:p w:rsidR="00E77D2A" w:rsidRPr="00FD2B00" w:rsidRDefault="00E77D2A" w:rsidP="00FD2B00">
      <w:pPr>
        <w:ind w:left="720"/>
        <w:rPr>
          <w:rFonts w:ascii="Comic Sans MS" w:hAnsi="Comic Sans MS" w:cs="Arial"/>
          <w:sz w:val="24"/>
          <w:szCs w:val="24"/>
        </w:rPr>
      </w:pPr>
    </w:p>
    <w:p w:rsidR="007D2D56" w:rsidRPr="00FD2B00" w:rsidRDefault="00E77D2A" w:rsidP="00FD2B00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FD2B00">
        <w:rPr>
          <w:rFonts w:ascii="Comic Sans MS" w:hAnsi="Comic Sans MS" w:cs="Arial"/>
          <w:sz w:val="24"/>
          <w:szCs w:val="24"/>
        </w:rPr>
        <w:t>Review curriculum in Key Stage 2 to ensure appropriate coverage and motivating / engaging topics.</w:t>
      </w:r>
    </w:p>
    <w:p w:rsidR="00610DC8" w:rsidRDefault="00610DC8" w:rsidP="00610DC8">
      <w:pPr>
        <w:rPr>
          <w:rFonts w:ascii="Comic Sans MS" w:hAnsi="Comic Sans MS"/>
          <w:sz w:val="32"/>
          <w:szCs w:val="40"/>
        </w:rPr>
      </w:pPr>
    </w:p>
    <w:p w:rsidR="00D43E2C" w:rsidRDefault="00D43E2C" w:rsidP="00610DC8">
      <w:pPr>
        <w:rPr>
          <w:rFonts w:ascii="Comic Sans MS" w:hAnsi="Comic Sans MS"/>
          <w:sz w:val="32"/>
          <w:szCs w:val="40"/>
        </w:rPr>
      </w:pPr>
    </w:p>
    <w:p w:rsidR="00D43E2C" w:rsidRDefault="00D43E2C" w:rsidP="00610DC8">
      <w:pPr>
        <w:rPr>
          <w:rFonts w:ascii="Comic Sans MS" w:hAnsi="Comic Sans MS"/>
          <w:sz w:val="32"/>
          <w:szCs w:val="40"/>
        </w:rPr>
      </w:pPr>
    </w:p>
    <w:p w:rsidR="007D2D56" w:rsidRDefault="007D2D56" w:rsidP="00610DC8">
      <w:pPr>
        <w:rPr>
          <w:rFonts w:ascii="Comic Sans MS" w:hAnsi="Comic Sans MS"/>
          <w:b/>
          <w:sz w:val="36"/>
          <w:szCs w:val="40"/>
        </w:rPr>
      </w:pPr>
    </w:p>
    <w:p w:rsidR="008433BA" w:rsidRDefault="008433BA" w:rsidP="00610DC8">
      <w:pPr>
        <w:rPr>
          <w:rFonts w:ascii="Comic Sans MS" w:hAnsi="Comic Sans MS"/>
          <w:b/>
          <w:sz w:val="36"/>
          <w:szCs w:val="40"/>
        </w:rPr>
      </w:pPr>
    </w:p>
    <w:p w:rsidR="008433BA" w:rsidRDefault="008433BA" w:rsidP="00610DC8">
      <w:pPr>
        <w:rPr>
          <w:rFonts w:ascii="Comic Sans MS" w:hAnsi="Comic Sans MS"/>
          <w:b/>
          <w:sz w:val="36"/>
          <w:szCs w:val="40"/>
        </w:rPr>
      </w:pPr>
    </w:p>
    <w:p w:rsidR="00FD2B00" w:rsidRDefault="00FD2B00" w:rsidP="00610DC8">
      <w:pPr>
        <w:rPr>
          <w:rFonts w:ascii="Comic Sans MS" w:hAnsi="Comic Sans MS"/>
          <w:b/>
          <w:sz w:val="28"/>
          <w:szCs w:val="40"/>
        </w:rPr>
      </w:pPr>
    </w:p>
    <w:p w:rsidR="00FD2B00" w:rsidRDefault="00FD2B00" w:rsidP="00610DC8">
      <w:pPr>
        <w:rPr>
          <w:rFonts w:ascii="Comic Sans MS" w:hAnsi="Comic Sans MS"/>
          <w:b/>
          <w:sz w:val="28"/>
          <w:szCs w:val="40"/>
        </w:rPr>
      </w:pPr>
    </w:p>
    <w:p w:rsidR="00FD2B00" w:rsidRDefault="00FD2B00" w:rsidP="00610DC8">
      <w:pPr>
        <w:rPr>
          <w:rFonts w:ascii="Comic Sans MS" w:hAnsi="Comic Sans MS"/>
          <w:b/>
          <w:sz w:val="28"/>
          <w:szCs w:val="40"/>
        </w:rPr>
      </w:pPr>
    </w:p>
    <w:p w:rsidR="00AD6F42" w:rsidRPr="008433BA" w:rsidRDefault="00AD6F42" w:rsidP="00610DC8">
      <w:pPr>
        <w:rPr>
          <w:rFonts w:ascii="Comic Sans MS" w:hAnsi="Comic Sans MS"/>
          <w:b/>
          <w:sz w:val="28"/>
          <w:szCs w:val="40"/>
        </w:rPr>
      </w:pPr>
      <w:r w:rsidRPr="008433BA">
        <w:rPr>
          <w:rFonts w:ascii="Comic Sans MS" w:hAnsi="Comic Sans MS"/>
          <w:b/>
          <w:sz w:val="28"/>
          <w:szCs w:val="40"/>
        </w:rPr>
        <w:lastRenderedPageBreak/>
        <w:t>PSHE</w:t>
      </w:r>
      <w:r w:rsidR="00BF2DD7" w:rsidRPr="008433BA">
        <w:rPr>
          <w:noProof/>
          <w:lang w:eastAsia="en-GB"/>
        </w:rPr>
        <w:t xml:space="preserve"> </w:t>
      </w:r>
    </w:p>
    <w:p w:rsidR="00072B03" w:rsidRDefault="004E4EEF" w:rsidP="00610DC8">
      <w:pPr>
        <w:rPr>
          <w:rFonts w:ascii="Comic Sans MS" w:hAnsi="Comic Sans MS"/>
          <w:b/>
          <w:sz w:val="28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95A5E64" wp14:editId="424DF70D">
            <wp:extent cx="7896225" cy="3009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03" w:rsidRDefault="00072B03" w:rsidP="00610DC8">
      <w:pPr>
        <w:rPr>
          <w:rFonts w:ascii="Comic Sans MS" w:hAnsi="Comic Sans MS"/>
          <w:b/>
          <w:sz w:val="28"/>
          <w:szCs w:val="40"/>
          <w:u w:val="single"/>
        </w:rPr>
      </w:pPr>
    </w:p>
    <w:p w:rsidR="007A6A82" w:rsidRDefault="00AD6F42" w:rsidP="00610DC8">
      <w:pPr>
        <w:rPr>
          <w:rFonts w:ascii="Comic Sans MS" w:hAnsi="Comic Sans MS"/>
          <w:b/>
          <w:sz w:val="28"/>
          <w:szCs w:val="40"/>
          <w:u w:val="single"/>
        </w:rPr>
      </w:pPr>
      <w:r w:rsidRPr="008433BA">
        <w:rPr>
          <w:rFonts w:ascii="Comic Sans MS" w:hAnsi="Comic Sans MS"/>
          <w:b/>
          <w:sz w:val="28"/>
          <w:szCs w:val="40"/>
          <w:u w:val="single"/>
        </w:rPr>
        <w:t>HEADLINE</w:t>
      </w:r>
      <w:r w:rsidR="008433BA">
        <w:rPr>
          <w:rFonts w:ascii="Comic Sans MS" w:hAnsi="Comic Sans MS"/>
          <w:b/>
          <w:sz w:val="28"/>
          <w:szCs w:val="40"/>
          <w:u w:val="single"/>
        </w:rPr>
        <w:t>S</w:t>
      </w:r>
    </w:p>
    <w:p w:rsidR="004E4EEF" w:rsidRPr="004E4EEF" w:rsidRDefault="004E4EEF" w:rsidP="004E4EEF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sz w:val="24"/>
        </w:rPr>
        <w:t>100% made good or better progress against St. Nicholas criteria, 83% made outstanding progress.</w:t>
      </w:r>
    </w:p>
    <w:p w:rsidR="004E4EEF" w:rsidRPr="004E4EEF" w:rsidRDefault="004E4EEF" w:rsidP="004E4EEF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</w:rPr>
      </w:pPr>
      <w:r w:rsidRPr="004E4EEF">
        <w:rPr>
          <w:rFonts w:ascii="Comic Sans MS" w:hAnsi="Comic Sans MS" w:cs="Arial"/>
          <w:sz w:val="24"/>
        </w:rPr>
        <w:t>83% of pupils at least met the nationally expected 2 levels of progress and 83% exceeded this expectation.</w:t>
      </w:r>
    </w:p>
    <w:p w:rsidR="004E4EEF" w:rsidRPr="004E4EEF" w:rsidRDefault="004E4EEF" w:rsidP="004E4EEF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sz w:val="24"/>
        </w:rPr>
        <w:t xml:space="preserve">83% made at least 3+ (sub) levels of Value Added progress. </w:t>
      </w:r>
    </w:p>
    <w:p w:rsidR="004E4EEF" w:rsidRPr="004E4EEF" w:rsidRDefault="004E4EEF" w:rsidP="004E4EEF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sz w:val="24"/>
        </w:rPr>
        <w:t xml:space="preserve">2 pupils made 4 levels, 2 pupils </w:t>
      </w:r>
      <w:r>
        <w:rPr>
          <w:rFonts w:ascii="Comic Sans MS" w:hAnsi="Comic Sans MS" w:cs="Arial"/>
          <w:sz w:val="24"/>
        </w:rPr>
        <w:t>made 5 levels</w:t>
      </w:r>
    </w:p>
    <w:p w:rsidR="004E4EEF" w:rsidRPr="004E4EEF" w:rsidRDefault="004E4EEF" w:rsidP="004E4EEF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E4EEF">
        <w:rPr>
          <w:rFonts w:ascii="Comic Sans MS" w:hAnsi="Comic Sans MS" w:cs="Arial"/>
          <w:sz w:val="24"/>
        </w:rPr>
        <w:t xml:space="preserve">1 pupil made 7 levels of progress (VA) </w:t>
      </w:r>
      <w:r>
        <w:rPr>
          <w:rFonts w:ascii="Comic Sans MS" w:hAnsi="Comic Sans MS" w:cs="Arial"/>
          <w:sz w:val="24"/>
        </w:rPr>
        <w:t>(out of range for the CASPA data set)</w:t>
      </w:r>
    </w:p>
    <w:p w:rsidR="004E4EEF" w:rsidRPr="004E4EEF" w:rsidRDefault="004E4EEF" w:rsidP="004E4EEF">
      <w:pPr>
        <w:spacing w:after="0" w:line="240" w:lineRule="auto"/>
        <w:ind w:left="360"/>
        <w:rPr>
          <w:rFonts w:ascii="Comic Sans MS" w:hAnsi="Comic Sans MS" w:cs="Arial"/>
          <w:b/>
          <w:sz w:val="24"/>
          <w:u w:val="single"/>
        </w:rPr>
      </w:pPr>
    </w:p>
    <w:p w:rsidR="004E4EEF" w:rsidRPr="00072B03" w:rsidRDefault="004E4EEF" w:rsidP="00610DC8">
      <w:pPr>
        <w:rPr>
          <w:rFonts w:ascii="Comic Sans MS" w:hAnsi="Comic Sans MS"/>
          <w:b/>
          <w:sz w:val="28"/>
          <w:szCs w:val="40"/>
          <w:u w:val="single"/>
        </w:rPr>
      </w:pPr>
    </w:p>
    <w:p w:rsidR="006660A2" w:rsidRPr="006660A2" w:rsidRDefault="006660A2" w:rsidP="00610DC8">
      <w:pPr>
        <w:rPr>
          <w:rFonts w:ascii="Comic Sans MS" w:hAnsi="Comic Sans MS"/>
          <w:b/>
          <w:sz w:val="28"/>
          <w:szCs w:val="40"/>
          <w:u w:val="single"/>
        </w:rPr>
      </w:pPr>
      <w:r w:rsidRPr="006660A2">
        <w:rPr>
          <w:rFonts w:ascii="Comic Sans MS" w:hAnsi="Comic Sans MS"/>
          <w:b/>
          <w:sz w:val="28"/>
          <w:szCs w:val="40"/>
          <w:u w:val="single"/>
        </w:rPr>
        <w:lastRenderedPageBreak/>
        <w:t>Resulting Action in 2017/18</w:t>
      </w:r>
    </w:p>
    <w:p w:rsidR="004E4EEF" w:rsidRPr="004E4EEF" w:rsidRDefault="004E4EEF" w:rsidP="004E4EE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4E4EEF">
        <w:rPr>
          <w:rFonts w:ascii="Comic Sans MS" w:hAnsi="Comic Sans MS"/>
          <w:sz w:val="28"/>
        </w:rPr>
        <w:t>FRIENDS project to be implemented into appropriate classes</w:t>
      </w:r>
    </w:p>
    <w:p w:rsidR="004E4EEF" w:rsidRPr="004E4EEF" w:rsidRDefault="004E4EEF" w:rsidP="004E4EE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4E4EEF">
        <w:rPr>
          <w:rFonts w:ascii="Comic Sans MS" w:hAnsi="Comic Sans MS"/>
          <w:sz w:val="28"/>
        </w:rPr>
        <w:t>Monitor the impact of this initiative through observations and questionnaires.  To look at the impact this has on the formative data.</w:t>
      </w:r>
    </w:p>
    <w:p w:rsidR="004E4EEF" w:rsidRPr="004E4EEF" w:rsidRDefault="004E4EEF" w:rsidP="004E4EE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4E4EEF">
        <w:rPr>
          <w:rFonts w:ascii="Comic Sans MS" w:hAnsi="Comic Sans MS"/>
          <w:sz w:val="28"/>
        </w:rPr>
        <w:t xml:space="preserve">Classes to follow new guidelines of PSHE delivery and ensure they have a minimum of a </w:t>
      </w:r>
      <w:proofErr w:type="gramStart"/>
      <w:r w:rsidRPr="004E4EEF">
        <w:rPr>
          <w:rFonts w:ascii="Comic Sans MS" w:hAnsi="Comic Sans MS"/>
          <w:sz w:val="28"/>
        </w:rPr>
        <w:t>20 minute</w:t>
      </w:r>
      <w:proofErr w:type="gramEnd"/>
      <w:r w:rsidRPr="004E4EEF">
        <w:rPr>
          <w:rFonts w:ascii="Comic Sans MS" w:hAnsi="Comic Sans MS"/>
          <w:sz w:val="28"/>
        </w:rPr>
        <w:t xml:space="preserve"> session each week.</w:t>
      </w:r>
    </w:p>
    <w:p w:rsidR="00D43E2C" w:rsidRPr="00D43E2C" w:rsidRDefault="00D43E2C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FD2B00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D43E2C" w:rsidRDefault="00FD2B00" w:rsidP="00D43E2C">
      <w:pPr>
        <w:pStyle w:val="NoSpacing"/>
        <w:rPr>
          <w:rFonts w:ascii="Comic Sans MS" w:hAnsi="Comic Sans MS"/>
          <w:b/>
          <w:sz w:val="4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12C18A4D" wp14:editId="25E373FB">
            <wp:simplePos x="0" y="0"/>
            <wp:positionH relativeFrom="margin">
              <wp:align>right</wp:align>
            </wp:positionH>
            <wp:positionV relativeFrom="paragraph">
              <wp:posOffset>-450215</wp:posOffset>
            </wp:positionV>
            <wp:extent cx="7877175" cy="30384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2C" w:rsidRPr="00D43E2C">
        <w:rPr>
          <w:rFonts w:ascii="Comic Sans MS" w:hAnsi="Comic Sans MS"/>
          <w:b/>
          <w:sz w:val="40"/>
          <w:u w:val="single"/>
        </w:rPr>
        <w:t xml:space="preserve">PE </w:t>
      </w:r>
    </w:p>
    <w:p w:rsidR="00967FFC" w:rsidRPr="00D43E2C" w:rsidRDefault="00967FFC" w:rsidP="00D43E2C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D43E2C" w:rsidRPr="00D43E2C" w:rsidRDefault="00D43E2C" w:rsidP="00D43E2C">
      <w:pPr>
        <w:pStyle w:val="NoSpacing"/>
        <w:rPr>
          <w:rFonts w:ascii="Comic Sans MS" w:hAnsi="Comic Sans MS"/>
          <w:sz w:val="32"/>
        </w:rPr>
      </w:pPr>
    </w:p>
    <w:p w:rsidR="008433BA" w:rsidRDefault="008433BA" w:rsidP="008433BA">
      <w:pPr>
        <w:pStyle w:val="NoSpacing"/>
        <w:ind w:left="720"/>
        <w:rPr>
          <w:rFonts w:ascii="Comic Sans MS" w:hAnsi="Comic Sans MS"/>
          <w:sz w:val="32"/>
        </w:rPr>
      </w:pPr>
    </w:p>
    <w:p w:rsidR="008433BA" w:rsidRDefault="008433BA" w:rsidP="008433BA">
      <w:pPr>
        <w:pStyle w:val="NoSpacing"/>
        <w:ind w:left="720"/>
        <w:rPr>
          <w:rFonts w:ascii="Comic Sans MS" w:hAnsi="Comic Sans MS"/>
          <w:sz w:val="32"/>
        </w:rPr>
      </w:pPr>
    </w:p>
    <w:p w:rsidR="008433BA" w:rsidRDefault="008433BA" w:rsidP="008433BA">
      <w:pPr>
        <w:pStyle w:val="NoSpacing"/>
        <w:ind w:left="720"/>
        <w:rPr>
          <w:rFonts w:ascii="Comic Sans MS" w:hAnsi="Comic Sans MS"/>
          <w:sz w:val="32"/>
        </w:rPr>
      </w:pPr>
    </w:p>
    <w:p w:rsidR="008433BA" w:rsidRDefault="008433BA" w:rsidP="008433BA">
      <w:pPr>
        <w:pStyle w:val="NoSpacing"/>
        <w:ind w:left="720"/>
        <w:rPr>
          <w:rFonts w:ascii="Comic Sans MS" w:hAnsi="Comic Sans MS"/>
          <w:sz w:val="32"/>
        </w:rPr>
      </w:pPr>
    </w:p>
    <w:p w:rsidR="008433BA" w:rsidRDefault="008433BA" w:rsidP="008433BA">
      <w:pPr>
        <w:pStyle w:val="NoSpacing"/>
        <w:ind w:left="720"/>
        <w:rPr>
          <w:rFonts w:ascii="Comic Sans MS" w:hAnsi="Comic Sans MS"/>
          <w:sz w:val="32"/>
        </w:rPr>
      </w:pPr>
    </w:p>
    <w:p w:rsidR="00FD2B00" w:rsidRDefault="00FD2B00" w:rsidP="008433BA">
      <w:pPr>
        <w:pStyle w:val="NoSpacing"/>
        <w:ind w:left="720"/>
        <w:rPr>
          <w:rFonts w:ascii="Comic Sans MS" w:hAnsi="Comic Sans MS"/>
          <w:b/>
          <w:sz w:val="32"/>
          <w:u w:val="single"/>
        </w:rPr>
      </w:pPr>
    </w:p>
    <w:p w:rsidR="008433BA" w:rsidRDefault="007A6A82" w:rsidP="008433BA">
      <w:pPr>
        <w:pStyle w:val="NoSpacing"/>
        <w:ind w:left="720"/>
        <w:rPr>
          <w:rFonts w:ascii="Comic Sans MS" w:hAnsi="Comic Sans MS"/>
          <w:b/>
          <w:sz w:val="32"/>
          <w:u w:val="single"/>
        </w:rPr>
      </w:pPr>
      <w:r w:rsidRPr="007A6A82">
        <w:rPr>
          <w:rFonts w:ascii="Comic Sans MS" w:hAnsi="Comic Sans MS"/>
          <w:b/>
          <w:sz w:val="32"/>
          <w:u w:val="single"/>
        </w:rPr>
        <w:t>HEADLINES</w:t>
      </w:r>
    </w:p>
    <w:p w:rsidR="00967FFC" w:rsidRPr="007A6A82" w:rsidRDefault="00967FFC" w:rsidP="008433BA">
      <w:pPr>
        <w:pStyle w:val="NoSpacing"/>
        <w:ind w:left="720"/>
        <w:rPr>
          <w:rFonts w:ascii="Comic Sans MS" w:hAnsi="Comic Sans MS"/>
          <w:b/>
          <w:sz w:val="32"/>
          <w:u w:val="single"/>
        </w:rPr>
      </w:pP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u w:val="single"/>
        </w:rPr>
      </w:pPr>
      <w:r w:rsidRPr="00967FFC">
        <w:rPr>
          <w:rFonts w:ascii="Comic Sans MS" w:hAnsi="Comic Sans MS" w:cs="Arial"/>
          <w:sz w:val="28"/>
        </w:rPr>
        <w:t>100% achieved outstanding progress against St. Nicholas criteria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u w:val="single"/>
        </w:rPr>
      </w:pPr>
      <w:r w:rsidRPr="00967FFC">
        <w:rPr>
          <w:rFonts w:ascii="Comic Sans MS" w:hAnsi="Comic Sans MS" w:cs="Arial"/>
          <w:sz w:val="28"/>
        </w:rPr>
        <w:t>100% at least met the nationally expected 2 levels of progress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7FFC">
        <w:rPr>
          <w:rFonts w:ascii="Comic Sans MS" w:hAnsi="Comic Sans MS" w:cs="Arial"/>
          <w:sz w:val="28"/>
          <w:szCs w:val="28"/>
        </w:rPr>
        <w:t>67% of pupils progressed 4 or more VA levels</w:t>
      </w:r>
    </w:p>
    <w:p w:rsidR="00967FFC" w:rsidRPr="00967FFC" w:rsidRDefault="00967FFC" w:rsidP="00967FFC">
      <w:pPr>
        <w:spacing w:line="240" w:lineRule="auto"/>
        <w:ind w:left="360"/>
        <w:rPr>
          <w:rFonts w:ascii="Comic Sans MS" w:hAnsi="Comic Sans MS" w:cs="Arial"/>
          <w:sz w:val="28"/>
          <w:szCs w:val="28"/>
        </w:rPr>
      </w:pPr>
      <w:r w:rsidRPr="00967FFC">
        <w:rPr>
          <w:rFonts w:ascii="Comic Sans MS" w:hAnsi="Comic Sans MS" w:cs="Arial"/>
          <w:sz w:val="28"/>
          <w:szCs w:val="28"/>
        </w:rPr>
        <w:t xml:space="preserve">Progress levels: 3 pupils made 5 VA levels </w:t>
      </w:r>
    </w:p>
    <w:p w:rsidR="00967FFC" w:rsidRPr="00967FFC" w:rsidRDefault="00967FFC" w:rsidP="00967FF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Arial"/>
          <w:sz w:val="28"/>
          <w:szCs w:val="28"/>
        </w:rPr>
      </w:pPr>
      <w:r w:rsidRPr="00967FFC">
        <w:rPr>
          <w:rFonts w:ascii="Comic Sans MS" w:hAnsi="Comic Sans MS" w:cs="Arial"/>
          <w:sz w:val="28"/>
          <w:szCs w:val="28"/>
        </w:rPr>
        <w:t xml:space="preserve">1 pupil made 6 VA levels (out or range for </w:t>
      </w:r>
      <w:proofErr w:type="spellStart"/>
      <w:r w:rsidRPr="00967FFC">
        <w:rPr>
          <w:rFonts w:ascii="Comic Sans MS" w:hAnsi="Comic Sans MS" w:cs="Arial"/>
          <w:sz w:val="28"/>
          <w:szCs w:val="28"/>
        </w:rPr>
        <w:t>Caspa</w:t>
      </w:r>
      <w:proofErr w:type="spellEnd"/>
      <w:r w:rsidRPr="00967FFC">
        <w:rPr>
          <w:rFonts w:ascii="Comic Sans MS" w:hAnsi="Comic Sans MS" w:cs="Arial"/>
          <w:sz w:val="28"/>
          <w:szCs w:val="28"/>
        </w:rPr>
        <w:t xml:space="preserve"> Data set)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967FFC">
        <w:rPr>
          <w:rFonts w:ascii="Comic Sans MS" w:hAnsi="Comic Sans MS" w:cs="Arial"/>
          <w:sz w:val="28"/>
          <w:szCs w:val="28"/>
        </w:rPr>
        <w:t>Of the 6 pupils with a full CASPA record, 100% at least reached expectation, 83% exceeded this expectation, 1 pupil achieved progress so great it is out of the range of the CASPA Dataset</w:t>
      </w:r>
    </w:p>
    <w:p w:rsidR="008433BA" w:rsidRPr="008433BA" w:rsidRDefault="008433BA" w:rsidP="008433BA">
      <w:pPr>
        <w:pStyle w:val="NoSpacing"/>
        <w:ind w:left="720"/>
        <w:rPr>
          <w:rFonts w:ascii="Comic Sans MS" w:hAnsi="Comic Sans MS"/>
          <w:sz w:val="32"/>
        </w:rPr>
      </w:pPr>
    </w:p>
    <w:p w:rsidR="00FD2B00" w:rsidRDefault="00FD2B00" w:rsidP="00FD2B00">
      <w:pPr>
        <w:ind w:left="360"/>
        <w:rPr>
          <w:rFonts w:ascii="Comic Sans MS" w:hAnsi="Comic Sans MS"/>
          <w:b/>
          <w:sz w:val="32"/>
          <w:szCs w:val="40"/>
          <w:u w:val="single"/>
        </w:rPr>
      </w:pPr>
    </w:p>
    <w:p w:rsidR="00FD2B00" w:rsidRDefault="00967FFC" w:rsidP="00FD2B00">
      <w:pPr>
        <w:ind w:left="360"/>
        <w:rPr>
          <w:rFonts w:ascii="Comic Sans MS" w:hAnsi="Comic Sans MS"/>
          <w:b/>
          <w:sz w:val="32"/>
          <w:szCs w:val="40"/>
          <w:u w:val="single"/>
        </w:rPr>
      </w:pPr>
      <w:r>
        <w:rPr>
          <w:rFonts w:ascii="Comic Sans MS" w:hAnsi="Comic Sans MS"/>
          <w:b/>
          <w:sz w:val="32"/>
          <w:szCs w:val="40"/>
          <w:u w:val="single"/>
        </w:rPr>
        <w:lastRenderedPageBreak/>
        <w:t>Resulting Action 2018/19</w:t>
      </w:r>
    </w:p>
    <w:p w:rsidR="00967FFC" w:rsidRPr="00FD2B00" w:rsidRDefault="00967FFC" w:rsidP="00FD2B00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32"/>
          <w:szCs w:val="40"/>
          <w:u w:val="single"/>
        </w:rPr>
      </w:pPr>
      <w:r w:rsidRPr="00FD2B00">
        <w:rPr>
          <w:rFonts w:ascii="Comic Sans MS" w:hAnsi="Comic Sans MS"/>
          <w:sz w:val="32"/>
        </w:rPr>
        <w:t>To review the PE Carousel of activities across the curriculum-led classes in KS2</w:t>
      </w:r>
    </w:p>
    <w:p w:rsidR="00967FFC" w:rsidRPr="00967FFC" w:rsidRDefault="00967FFC" w:rsidP="00967FF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</w:rPr>
      </w:pPr>
      <w:r w:rsidRPr="00967FFC">
        <w:rPr>
          <w:rFonts w:ascii="Comic Sans MS" w:hAnsi="Comic Sans MS"/>
          <w:sz w:val="32"/>
        </w:rPr>
        <w:t>To review the criteria for good and outstanding progress in PE for pupils with PMLD.</w:t>
      </w:r>
    </w:p>
    <w:p w:rsidR="00967FFC" w:rsidRPr="00967FFC" w:rsidRDefault="00967FFC" w:rsidP="00967FF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</w:rPr>
      </w:pPr>
      <w:r w:rsidRPr="00967FFC">
        <w:rPr>
          <w:rFonts w:ascii="Comic Sans MS" w:hAnsi="Comic Sans MS"/>
          <w:sz w:val="32"/>
        </w:rPr>
        <w:t>To access a range of physical activities in partnership schools as well as competitions in the community.</w:t>
      </w:r>
    </w:p>
    <w:p w:rsidR="00967FFC" w:rsidRPr="00967FFC" w:rsidRDefault="00967FFC" w:rsidP="00967FF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</w:rPr>
      </w:pPr>
      <w:r w:rsidRPr="00967FFC">
        <w:rPr>
          <w:rFonts w:ascii="Comic Sans MS" w:hAnsi="Comic Sans MS"/>
          <w:sz w:val="32"/>
        </w:rPr>
        <w:t xml:space="preserve">To implement </w:t>
      </w:r>
      <w:proofErr w:type="spellStart"/>
      <w:r w:rsidRPr="00967FFC">
        <w:rPr>
          <w:rFonts w:ascii="Comic Sans MS" w:hAnsi="Comic Sans MS"/>
          <w:sz w:val="32"/>
        </w:rPr>
        <w:t>Ksent</w:t>
      </w:r>
      <w:proofErr w:type="spellEnd"/>
      <w:r w:rsidRPr="00967FFC">
        <w:rPr>
          <w:rFonts w:ascii="Comic Sans MS" w:hAnsi="Comic Sans MS"/>
          <w:sz w:val="32"/>
        </w:rPr>
        <w:t xml:space="preserve"> formative assessment </w:t>
      </w:r>
    </w:p>
    <w:p w:rsidR="009D6948" w:rsidRDefault="009D6948">
      <w:pPr>
        <w:rPr>
          <w:rFonts w:ascii="Comic Sans MS" w:hAnsi="Comic Sans MS"/>
          <w:b/>
          <w:sz w:val="36"/>
          <w:u w:val="single"/>
        </w:rPr>
      </w:pPr>
    </w:p>
    <w:p w:rsidR="009D6948" w:rsidRDefault="009D6948">
      <w:pPr>
        <w:rPr>
          <w:rFonts w:ascii="Comic Sans MS" w:hAnsi="Comic Sans MS"/>
          <w:b/>
          <w:sz w:val="36"/>
          <w:u w:val="single"/>
        </w:rPr>
      </w:pPr>
    </w:p>
    <w:p w:rsidR="009D6948" w:rsidRDefault="009D6948">
      <w:pPr>
        <w:rPr>
          <w:rFonts w:ascii="Comic Sans MS" w:hAnsi="Comic Sans MS"/>
          <w:b/>
          <w:sz w:val="36"/>
          <w:u w:val="single"/>
        </w:rPr>
      </w:pPr>
    </w:p>
    <w:p w:rsidR="009D6948" w:rsidRDefault="009D6948">
      <w:pPr>
        <w:rPr>
          <w:rFonts w:ascii="Comic Sans MS" w:hAnsi="Comic Sans MS"/>
          <w:b/>
          <w:sz w:val="36"/>
          <w:u w:val="single"/>
        </w:rPr>
      </w:pPr>
    </w:p>
    <w:p w:rsidR="009D6948" w:rsidRDefault="009D6948">
      <w:pPr>
        <w:rPr>
          <w:rFonts w:ascii="Comic Sans MS" w:hAnsi="Comic Sans MS"/>
          <w:b/>
          <w:sz w:val="36"/>
          <w:u w:val="single"/>
        </w:rPr>
      </w:pPr>
    </w:p>
    <w:p w:rsidR="009D6948" w:rsidRDefault="009D6948">
      <w:pPr>
        <w:rPr>
          <w:rFonts w:ascii="Comic Sans MS" w:hAnsi="Comic Sans MS"/>
          <w:b/>
          <w:sz w:val="36"/>
          <w:u w:val="single"/>
        </w:rPr>
      </w:pPr>
    </w:p>
    <w:p w:rsidR="00D73249" w:rsidRDefault="00D73249">
      <w:pPr>
        <w:rPr>
          <w:rFonts w:ascii="Comic Sans MS" w:hAnsi="Comic Sans MS"/>
          <w:b/>
          <w:sz w:val="36"/>
          <w:u w:val="single"/>
        </w:rPr>
      </w:pPr>
    </w:p>
    <w:p w:rsidR="00FD2B00" w:rsidRDefault="00FD2B00">
      <w:pPr>
        <w:rPr>
          <w:rFonts w:ascii="Comic Sans MS" w:hAnsi="Comic Sans MS"/>
          <w:b/>
          <w:sz w:val="36"/>
          <w:u w:val="single"/>
        </w:rPr>
      </w:pPr>
    </w:p>
    <w:p w:rsidR="00C37076" w:rsidRDefault="009D6948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COMPUTING</w:t>
      </w:r>
    </w:p>
    <w:p w:rsidR="00967FFC" w:rsidRDefault="00FD2B00">
      <w:pPr>
        <w:rPr>
          <w:rFonts w:ascii="Comic Sans MS" w:hAnsi="Comic Sans MS"/>
          <w:b/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2764F60C" wp14:editId="673FF25D">
            <wp:extent cx="7848600" cy="30956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48" w:rsidRPr="009D6948" w:rsidRDefault="00FD2B0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</w:t>
      </w:r>
      <w:r w:rsidR="009D6948">
        <w:rPr>
          <w:rFonts w:ascii="Comic Sans MS" w:hAnsi="Comic Sans MS"/>
          <w:sz w:val="36"/>
        </w:rPr>
        <w:t xml:space="preserve">     </w:t>
      </w:r>
    </w:p>
    <w:p w:rsidR="009D6948" w:rsidRPr="00967FFC" w:rsidRDefault="009D6948">
      <w:pPr>
        <w:rPr>
          <w:rFonts w:ascii="Comic Sans MS" w:hAnsi="Comic Sans MS"/>
          <w:b/>
          <w:sz w:val="28"/>
          <w:szCs w:val="28"/>
          <w:u w:val="single"/>
        </w:rPr>
      </w:pPr>
      <w:r w:rsidRPr="00967FFC">
        <w:rPr>
          <w:rFonts w:ascii="Comic Sans MS" w:hAnsi="Comic Sans MS"/>
          <w:b/>
          <w:sz w:val="28"/>
          <w:szCs w:val="28"/>
          <w:u w:val="single"/>
        </w:rPr>
        <w:t>HEADLINES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967FFC">
        <w:rPr>
          <w:rFonts w:ascii="Comic Sans MS" w:hAnsi="Comic Sans MS" w:cs="Arial"/>
          <w:sz w:val="28"/>
          <w:szCs w:val="28"/>
        </w:rPr>
        <w:t>83% made outstanding progress against St. Nicholas criteria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967FFC">
        <w:rPr>
          <w:rFonts w:ascii="Comic Sans MS" w:hAnsi="Comic Sans MS" w:cs="Arial"/>
          <w:sz w:val="28"/>
          <w:szCs w:val="28"/>
        </w:rPr>
        <w:t>83% at least met national expectation (2 levels), 67% exceeded this.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7FFC">
        <w:rPr>
          <w:rFonts w:ascii="Comic Sans MS" w:hAnsi="Comic Sans MS" w:cs="Arial"/>
          <w:sz w:val="28"/>
          <w:szCs w:val="28"/>
        </w:rPr>
        <w:t xml:space="preserve">50% made 3 or more VA (sub) levels of progress 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7FFC">
        <w:rPr>
          <w:rFonts w:ascii="Comic Sans MS" w:hAnsi="Comic Sans MS" w:cs="Arial"/>
          <w:sz w:val="28"/>
          <w:szCs w:val="28"/>
        </w:rPr>
        <w:t xml:space="preserve">83% met CASPA expectation.  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7FFC">
        <w:rPr>
          <w:rFonts w:ascii="Comic Sans MS" w:hAnsi="Comic Sans MS" w:cs="Arial"/>
          <w:sz w:val="28"/>
          <w:szCs w:val="28"/>
        </w:rPr>
        <w:t>67% exceeded CASPA expectation</w:t>
      </w:r>
    </w:p>
    <w:p w:rsidR="00967FFC" w:rsidRPr="00967FFC" w:rsidRDefault="00967FFC" w:rsidP="00967FFC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7FFC">
        <w:rPr>
          <w:rFonts w:ascii="Comic Sans MS" w:hAnsi="Comic Sans MS" w:cs="Arial"/>
          <w:sz w:val="28"/>
          <w:szCs w:val="28"/>
        </w:rPr>
        <w:t>1 pupil had progress so great it was out of range of the CASPA dataset</w:t>
      </w:r>
    </w:p>
    <w:p w:rsidR="009D6948" w:rsidRPr="009D6948" w:rsidRDefault="009D6948" w:rsidP="009D6948">
      <w:pPr>
        <w:spacing w:after="0" w:line="240" w:lineRule="auto"/>
        <w:rPr>
          <w:rFonts w:ascii="Comic Sans MS" w:hAnsi="Comic Sans MS"/>
          <w:b/>
          <w:sz w:val="48"/>
          <w:u w:val="single"/>
        </w:rPr>
      </w:pPr>
    </w:p>
    <w:p w:rsidR="009D6948" w:rsidRDefault="009D6948" w:rsidP="009D6948">
      <w:pPr>
        <w:spacing w:after="0" w:line="240" w:lineRule="auto"/>
        <w:rPr>
          <w:rFonts w:ascii="Comic Sans MS" w:hAnsi="Comic Sans MS"/>
          <w:b/>
          <w:sz w:val="32"/>
          <w:u w:val="single"/>
        </w:rPr>
      </w:pPr>
    </w:p>
    <w:p w:rsidR="009D6948" w:rsidRDefault="009D6948" w:rsidP="009D6948">
      <w:pPr>
        <w:spacing w:after="0" w:line="240" w:lineRule="auto"/>
        <w:rPr>
          <w:rFonts w:ascii="Comic Sans MS" w:hAnsi="Comic Sans MS"/>
          <w:b/>
          <w:sz w:val="32"/>
          <w:u w:val="single"/>
        </w:rPr>
      </w:pPr>
    </w:p>
    <w:p w:rsidR="009D6948" w:rsidRDefault="009D6948" w:rsidP="009D6948">
      <w:pPr>
        <w:spacing w:after="0" w:line="240" w:lineRule="auto"/>
        <w:rPr>
          <w:rFonts w:ascii="Comic Sans MS" w:hAnsi="Comic Sans MS"/>
          <w:b/>
          <w:sz w:val="32"/>
          <w:u w:val="single"/>
        </w:rPr>
      </w:pPr>
      <w:r w:rsidRPr="009D6948">
        <w:rPr>
          <w:rFonts w:ascii="Comic Sans MS" w:hAnsi="Comic Sans MS"/>
          <w:b/>
          <w:sz w:val="32"/>
          <w:u w:val="single"/>
        </w:rPr>
        <w:t>Resulting Action</w:t>
      </w:r>
      <w:r w:rsidR="00967FFC">
        <w:rPr>
          <w:rFonts w:ascii="Comic Sans MS" w:hAnsi="Comic Sans MS"/>
          <w:b/>
          <w:sz w:val="32"/>
          <w:u w:val="single"/>
        </w:rPr>
        <w:t xml:space="preserve"> 2018/19</w:t>
      </w:r>
    </w:p>
    <w:p w:rsidR="009D6948" w:rsidRPr="009D6948" w:rsidRDefault="009D6948" w:rsidP="009D6948">
      <w:pPr>
        <w:spacing w:after="0" w:line="240" w:lineRule="auto"/>
        <w:rPr>
          <w:rFonts w:ascii="Comic Sans MS" w:hAnsi="Comic Sans MS"/>
          <w:b/>
          <w:sz w:val="40"/>
          <w:u w:val="single"/>
        </w:rPr>
      </w:pPr>
    </w:p>
    <w:p w:rsidR="00BA1F64" w:rsidRPr="00BA1F64" w:rsidRDefault="00BA1F64" w:rsidP="00BA1F64">
      <w:pPr>
        <w:numPr>
          <w:ilvl w:val="0"/>
          <w:numId w:val="2"/>
        </w:numPr>
        <w:spacing w:after="0" w:line="240" w:lineRule="auto"/>
        <w:rPr>
          <w:rFonts w:ascii="Comic Sans MS" w:hAnsi="Comic Sans MS" w:cs="Calibri"/>
          <w:szCs w:val="20"/>
        </w:rPr>
      </w:pPr>
      <w:r w:rsidRPr="00BA1F64">
        <w:rPr>
          <w:rFonts w:ascii="Comic Sans MS" w:hAnsi="Comic Sans MS" w:cs="Calibri"/>
          <w:szCs w:val="20"/>
        </w:rPr>
        <w:t xml:space="preserve">To target the higher attaining students in </w:t>
      </w:r>
      <w:proofErr w:type="spellStart"/>
      <w:r w:rsidRPr="00BA1F64">
        <w:rPr>
          <w:rFonts w:ascii="Comic Sans MS" w:hAnsi="Comic Sans MS" w:cs="Calibri"/>
          <w:szCs w:val="20"/>
        </w:rPr>
        <w:t>Yr</w:t>
      </w:r>
      <w:proofErr w:type="spellEnd"/>
      <w:r w:rsidRPr="00BA1F64">
        <w:rPr>
          <w:rFonts w:ascii="Comic Sans MS" w:hAnsi="Comic Sans MS" w:cs="Calibri"/>
          <w:szCs w:val="20"/>
        </w:rPr>
        <w:t xml:space="preserve"> 6 to ensure that they continue to accelerate their progression pathway.</w:t>
      </w:r>
    </w:p>
    <w:p w:rsidR="00BA1F64" w:rsidRPr="00BA1F64" w:rsidRDefault="00BA1F64" w:rsidP="00BA1F64">
      <w:pPr>
        <w:numPr>
          <w:ilvl w:val="0"/>
          <w:numId w:val="2"/>
        </w:numPr>
        <w:spacing w:after="0" w:line="240" w:lineRule="auto"/>
        <w:rPr>
          <w:rFonts w:ascii="Comic Sans MS" w:hAnsi="Comic Sans MS" w:cs="Calibri"/>
          <w:szCs w:val="20"/>
        </w:rPr>
      </w:pPr>
      <w:r w:rsidRPr="00BA1F64">
        <w:rPr>
          <w:rFonts w:ascii="Comic Sans MS" w:hAnsi="Comic Sans MS" w:cs="Calibri"/>
          <w:szCs w:val="20"/>
        </w:rPr>
        <w:t>To review the curriculum to support cross curricular teaching of relevant topics and skills.</w:t>
      </w:r>
    </w:p>
    <w:p w:rsidR="00BA1F64" w:rsidRPr="00BA1F64" w:rsidRDefault="00BA1F64" w:rsidP="00BA1F64">
      <w:pPr>
        <w:numPr>
          <w:ilvl w:val="0"/>
          <w:numId w:val="2"/>
        </w:numPr>
        <w:spacing w:after="0" w:line="240" w:lineRule="auto"/>
        <w:rPr>
          <w:rFonts w:ascii="Comic Sans MS" w:hAnsi="Comic Sans MS" w:cs="Calibri"/>
          <w:szCs w:val="20"/>
        </w:rPr>
      </w:pPr>
      <w:r w:rsidRPr="00BA1F64">
        <w:rPr>
          <w:rFonts w:ascii="Comic Sans MS" w:hAnsi="Comic Sans MS" w:cs="Calibri"/>
          <w:szCs w:val="20"/>
        </w:rPr>
        <w:t>To audit the equipment in school to know what working resources we have to support the delivery of Computing lessons.</w:t>
      </w:r>
    </w:p>
    <w:p w:rsidR="009D6948" w:rsidRPr="009D6948" w:rsidRDefault="009D6948" w:rsidP="009D6948">
      <w:pPr>
        <w:spacing w:after="0" w:line="240" w:lineRule="auto"/>
        <w:rPr>
          <w:rFonts w:ascii="Comic Sans MS" w:hAnsi="Comic Sans MS"/>
          <w:sz w:val="32"/>
        </w:rPr>
      </w:pPr>
    </w:p>
    <w:sectPr w:rsidR="009D6948" w:rsidRPr="009D6948" w:rsidSect="00FD2B00">
      <w:type w:val="continuous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B2" w:rsidRDefault="006529B2" w:rsidP="00DB4863">
      <w:pPr>
        <w:spacing w:after="0" w:line="240" w:lineRule="auto"/>
      </w:pPr>
      <w:r>
        <w:separator/>
      </w:r>
    </w:p>
  </w:endnote>
  <w:endnote w:type="continuationSeparator" w:id="0">
    <w:p w:rsidR="006529B2" w:rsidRDefault="006529B2" w:rsidP="00DB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B2" w:rsidRPr="00DB4863" w:rsidRDefault="003D3C45" w:rsidP="00DB486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Charlie Wainwright</w:t>
    </w:r>
  </w:p>
  <w:p w:rsidR="00A32CB2" w:rsidRPr="00DB4863" w:rsidRDefault="003D3C45" w:rsidP="00DB486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B2" w:rsidRDefault="006529B2" w:rsidP="00DB4863">
      <w:pPr>
        <w:spacing w:after="0" w:line="240" w:lineRule="auto"/>
      </w:pPr>
      <w:r>
        <w:separator/>
      </w:r>
    </w:p>
  </w:footnote>
  <w:footnote w:type="continuationSeparator" w:id="0">
    <w:p w:rsidR="006529B2" w:rsidRDefault="006529B2" w:rsidP="00DB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F3"/>
    <w:multiLevelType w:val="hybridMultilevel"/>
    <w:tmpl w:val="2C3C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494"/>
    <w:multiLevelType w:val="hybridMultilevel"/>
    <w:tmpl w:val="2C565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97E73"/>
    <w:multiLevelType w:val="hybridMultilevel"/>
    <w:tmpl w:val="3DA66AD2"/>
    <w:lvl w:ilvl="0" w:tplc="BE7C1A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B63"/>
    <w:multiLevelType w:val="hybridMultilevel"/>
    <w:tmpl w:val="F88E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174D"/>
    <w:multiLevelType w:val="hybridMultilevel"/>
    <w:tmpl w:val="F3F49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D73B4"/>
    <w:multiLevelType w:val="hybridMultilevel"/>
    <w:tmpl w:val="003A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72122"/>
    <w:multiLevelType w:val="hybridMultilevel"/>
    <w:tmpl w:val="9DE2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4B7D"/>
    <w:multiLevelType w:val="hybridMultilevel"/>
    <w:tmpl w:val="7DA0F5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7B2C7E"/>
    <w:multiLevelType w:val="hybridMultilevel"/>
    <w:tmpl w:val="1B32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00BE8"/>
    <w:multiLevelType w:val="hybridMultilevel"/>
    <w:tmpl w:val="CA3A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0CF3"/>
    <w:multiLevelType w:val="hybridMultilevel"/>
    <w:tmpl w:val="FC088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4089B"/>
    <w:multiLevelType w:val="hybridMultilevel"/>
    <w:tmpl w:val="89F8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91838"/>
    <w:multiLevelType w:val="hybridMultilevel"/>
    <w:tmpl w:val="ACEA1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086D2E"/>
    <w:multiLevelType w:val="hybridMultilevel"/>
    <w:tmpl w:val="AC18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27254"/>
    <w:multiLevelType w:val="hybridMultilevel"/>
    <w:tmpl w:val="214A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6"/>
    <w:rsid w:val="00013D8F"/>
    <w:rsid w:val="00072B03"/>
    <w:rsid w:val="00083A7F"/>
    <w:rsid w:val="000E227B"/>
    <w:rsid w:val="000E592F"/>
    <w:rsid w:val="001B226D"/>
    <w:rsid w:val="001C4507"/>
    <w:rsid w:val="002450AD"/>
    <w:rsid w:val="00254DE7"/>
    <w:rsid w:val="00334E97"/>
    <w:rsid w:val="003440D0"/>
    <w:rsid w:val="0038455D"/>
    <w:rsid w:val="0039163A"/>
    <w:rsid w:val="003C5782"/>
    <w:rsid w:val="003C58AE"/>
    <w:rsid w:val="003D3C45"/>
    <w:rsid w:val="004E484E"/>
    <w:rsid w:val="004E4EEF"/>
    <w:rsid w:val="004F27CC"/>
    <w:rsid w:val="00544108"/>
    <w:rsid w:val="00566A9A"/>
    <w:rsid w:val="00573336"/>
    <w:rsid w:val="00585BCE"/>
    <w:rsid w:val="005957D4"/>
    <w:rsid w:val="005A5FBB"/>
    <w:rsid w:val="005E1830"/>
    <w:rsid w:val="005F1481"/>
    <w:rsid w:val="00610DC8"/>
    <w:rsid w:val="00650B75"/>
    <w:rsid w:val="006529B2"/>
    <w:rsid w:val="006660A2"/>
    <w:rsid w:val="006848F2"/>
    <w:rsid w:val="00707D01"/>
    <w:rsid w:val="00727E98"/>
    <w:rsid w:val="007506C8"/>
    <w:rsid w:val="007A6A82"/>
    <w:rsid w:val="007B5847"/>
    <w:rsid w:val="007C3269"/>
    <w:rsid w:val="007D2D56"/>
    <w:rsid w:val="007D53BC"/>
    <w:rsid w:val="008433BA"/>
    <w:rsid w:val="00856841"/>
    <w:rsid w:val="0085705E"/>
    <w:rsid w:val="00860337"/>
    <w:rsid w:val="00862168"/>
    <w:rsid w:val="008978BD"/>
    <w:rsid w:val="008D27D8"/>
    <w:rsid w:val="008D57AE"/>
    <w:rsid w:val="009240D6"/>
    <w:rsid w:val="00927064"/>
    <w:rsid w:val="00954737"/>
    <w:rsid w:val="00967FFC"/>
    <w:rsid w:val="009A6605"/>
    <w:rsid w:val="009C130C"/>
    <w:rsid w:val="009D6948"/>
    <w:rsid w:val="00A00518"/>
    <w:rsid w:val="00A23D47"/>
    <w:rsid w:val="00A2563E"/>
    <w:rsid w:val="00A32CB2"/>
    <w:rsid w:val="00A40F96"/>
    <w:rsid w:val="00A536BD"/>
    <w:rsid w:val="00AB32A9"/>
    <w:rsid w:val="00AD6F42"/>
    <w:rsid w:val="00B228C1"/>
    <w:rsid w:val="00B819E1"/>
    <w:rsid w:val="00BA1F64"/>
    <w:rsid w:val="00BD5E2F"/>
    <w:rsid w:val="00BE1C5B"/>
    <w:rsid w:val="00BF2DD7"/>
    <w:rsid w:val="00C1034B"/>
    <w:rsid w:val="00C232B5"/>
    <w:rsid w:val="00C26B65"/>
    <w:rsid w:val="00C37076"/>
    <w:rsid w:val="00C42453"/>
    <w:rsid w:val="00CA2173"/>
    <w:rsid w:val="00CD5CD6"/>
    <w:rsid w:val="00D43E2C"/>
    <w:rsid w:val="00D67C53"/>
    <w:rsid w:val="00D71888"/>
    <w:rsid w:val="00D73249"/>
    <w:rsid w:val="00DB4863"/>
    <w:rsid w:val="00DE6777"/>
    <w:rsid w:val="00E77D2A"/>
    <w:rsid w:val="00E87ED8"/>
    <w:rsid w:val="00EC34B1"/>
    <w:rsid w:val="00F01BE8"/>
    <w:rsid w:val="00F3570B"/>
    <w:rsid w:val="00F93289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CA69"/>
  <w15:docId w15:val="{7F21E318-C383-4EDB-8A49-606E77B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63"/>
  </w:style>
  <w:style w:type="paragraph" w:styleId="Footer">
    <w:name w:val="footer"/>
    <w:basedOn w:val="Normal"/>
    <w:link w:val="Foot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63"/>
  </w:style>
  <w:style w:type="paragraph" w:styleId="ListParagraph">
    <w:name w:val="List Paragraph"/>
    <w:basedOn w:val="Normal"/>
    <w:uiPriority w:val="34"/>
    <w:qFormat/>
    <w:rsid w:val="000E227B"/>
    <w:pPr>
      <w:ind w:left="720"/>
      <w:contextualSpacing/>
    </w:pPr>
  </w:style>
  <w:style w:type="paragraph" w:styleId="NoSpacing">
    <w:name w:val="No Spacing"/>
    <w:uiPriority w:val="1"/>
    <w:qFormat/>
    <w:rsid w:val="00083A7F"/>
    <w:pPr>
      <w:spacing w:after="0" w:line="240" w:lineRule="auto"/>
    </w:pPr>
  </w:style>
  <w:style w:type="character" w:styleId="CommentReference">
    <w:name w:val="annotation reference"/>
    <w:rsid w:val="00E77D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KING</dc:creator>
  <cp:lastModifiedBy>Windows User</cp:lastModifiedBy>
  <cp:revision>2</cp:revision>
  <cp:lastPrinted>2017-11-07T15:56:00Z</cp:lastPrinted>
  <dcterms:created xsi:type="dcterms:W3CDTF">2018-11-29T12:33:00Z</dcterms:created>
  <dcterms:modified xsi:type="dcterms:W3CDTF">2018-11-29T12:33:00Z</dcterms:modified>
</cp:coreProperties>
</file>